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15BFE4" w14:textId="0C6F93A7" w:rsidR="00144D62" w:rsidRDefault="00144D62" w:rsidP="00144D62">
      <w:pPr>
        <w:spacing w:line="480" w:lineRule="auto"/>
        <w:rPr>
          <w:rFonts w:ascii="Times New Roman" w:hAnsi="Times New Roman" w:cs="Times New Roman"/>
        </w:rPr>
      </w:pPr>
      <w:bookmarkStart w:id="0" w:name="_GoBack"/>
      <w:bookmarkEnd w:id="0"/>
      <w:r>
        <w:rPr>
          <w:rFonts w:ascii="Times New Roman" w:hAnsi="Times New Roman" w:cs="Times New Roman"/>
        </w:rPr>
        <w:t>Thea Pastras</w:t>
      </w:r>
    </w:p>
    <w:p w14:paraId="1333D50D" w14:textId="77777777" w:rsidR="00766AB4" w:rsidRDefault="00766AB4" w:rsidP="00204C6C">
      <w:pPr>
        <w:spacing w:line="480" w:lineRule="auto"/>
        <w:jc w:val="center"/>
        <w:rPr>
          <w:rFonts w:ascii="Times New Roman" w:hAnsi="Times New Roman" w:cs="Times New Roman"/>
        </w:rPr>
      </w:pPr>
      <w:r>
        <w:rPr>
          <w:rFonts w:ascii="Times New Roman" w:hAnsi="Times New Roman" w:cs="Times New Roman"/>
        </w:rPr>
        <w:t>Us Too? The #MeToo Movement and its Critics</w:t>
      </w:r>
    </w:p>
    <w:p w14:paraId="12C7BBC3" w14:textId="72BE823F" w:rsidR="00D152AA" w:rsidRPr="004243C7" w:rsidRDefault="00D14CB1" w:rsidP="00204C6C">
      <w:pPr>
        <w:spacing w:line="480" w:lineRule="auto"/>
        <w:ind w:firstLine="720"/>
        <w:rPr>
          <w:rFonts w:ascii="Times New Roman" w:hAnsi="Times New Roman" w:cs="Times New Roman"/>
        </w:rPr>
      </w:pPr>
      <w:r w:rsidRPr="004243C7">
        <w:rPr>
          <w:rFonts w:ascii="Times New Roman" w:hAnsi="Times New Roman" w:cs="Times New Roman"/>
        </w:rPr>
        <w:t xml:space="preserve">We are living in the midst of a social reckoning, in which the powerless and abused </w:t>
      </w:r>
      <w:r w:rsidR="001C3CD7" w:rsidRPr="004243C7">
        <w:rPr>
          <w:rFonts w:ascii="Times New Roman" w:hAnsi="Times New Roman" w:cs="Times New Roman"/>
        </w:rPr>
        <w:t>are rising</w:t>
      </w:r>
      <w:r w:rsidRPr="004243C7">
        <w:rPr>
          <w:rFonts w:ascii="Times New Roman" w:hAnsi="Times New Roman" w:cs="Times New Roman"/>
        </w:rPr>
        <w:t xml:space="preserve"> up to claim their rights, their autonomy, and their liberty. </w:t>
      </w:r>
      <w:r w:rsidR="001C3CD7" w:rsidRPr="004243C7">
        <w:rPr>
          <w:rFonts w:ascii="Times New Roman" w:hAnsi="Times New Roman" w:cs="Times New Roman"/>
        </w:rPr>
        <w:t xml:space="preserve">This “Me Too” movement, so named for </w:t>
      </w:r>
      <w:r w:rsidR="009974FA" w:rsidRPr="004243C7">
        <w:rPr>
          <w:rFonts w:ascii="Times New Roman" w:hAnsi="Times New Roman" w:cs="Times New Roman"/>
        </w:rPr>
        <w:t>a</w:t>
      </w:r>
      <w:r w:rsidR="001C3CD7" w:rsidRPr="004243C7">
        <w:rPr>
          <w:rFonts w:ascii="Times New Roman" w:hAnsi="Times New Roman" w:cs="Times New Roman"/>
        </w:rPr>
        <w:t xml:space="preserve"> hashtag enc</w:t>
      </w:r>
      <w:r w:rsidR="00DF5FA4">
        <w:rPr>
          <w:rFonts w:ascii="Times New Roman" w:hAnsi="Times New Roman" w:cs="Times New Roman"/>
        </w:rPr>
        <w:t>ouraging survivors to come forward</w:t>
      </w:r>
      <w:r w:rsidR="001C3CD7" w:rsidRPr="004243C7">
        <w:rPr>
          <w:rFonts w:ascii="Times New Roman" w:hAnsi="Times New Roman" w:cs="Times New Roman"/>
        </w:rPr>
        <w:t xml:space="preserve"> with their stories, aims to address the issue of sexual assault so prevalent in our society. </w:t>
      </w:r>
      <w:r w:rsidR="00193DBE" w:rsidRPr="004243C7">
        <w:rPr>
          <w:rFonts w:ascii="Times New Roman" w:hAnsi="Times New Roman" w:cs="Times New Roman"/>
        </w:rPr>
        <w:t>I</w:t>
      </w:r>
      <w:r w:rsidR="002411E7" w:rsidRPr="004243C7">
        <w:rPr>
          <w:rFonts w:ascii="Times New Roman" w:hAnsi="Times New Roman" w:cs="Times New Roman"/>
        </w:rPr>
        <w:t xml:space="preserve">t has inspired a </w:t>
      </w:r>
      <w:r w:rsidR="00193DBE" w:rsidRPr="004243C7">
        <w:rPr>
          <w:rFonts w:ascii="Times New Roman" w:hAnsi="Times New Roman" w:cs="Times New Roman"/>
        </w:rPr>
        <w:t>global</w:t>
      </w:r>
      <w:r w:rsidR="002411E7" w:rsidRPr="004243C7">
        <w:rPr>
          <w:rFonts w:ascii="Times New Roman" w:hAnsi="Times New Roman" w:cs="Times New Roman"/>
        </w:rPr>
        <w:t xml:space="preserve"> discussion that intersects on several points with ideas outlined in John Stuart Mill’s essay </w:t>
      </w:r>
      <w:r w:rsidR="002411E7" w:rsidRPr="004243C7">
        <w:rPr>
          <w:rFonts w:ascii="Times New Roman" w:hAnsi="Times New Roman" w:cs="Times New Roman"/>
          <w:i/>
        </w:rPr>
        <w:t>On Liberty</w:t>
      </w:r>
      <w:r w:rsidR="00CD5628">
        <w:rPr>
          <w:rFonts w:ascii="Times New Roman" w:hAnsi="Times New Roman" w:cs="Times New Roman"/>
        </w:rPr>
        <w:t>:</w:t>
      </w:r>
      <w:r w:rsidR="002411E7" w:rsidRPr="004243C7">
        <w:rPr>
          <w:rFonts w:ascii="Times New Roman" w:hAnsi="Times New Roman" w:cs="Times New Roman"/>
        </w:rPr>
        <w:t xml:space="preserve"> particularly his notions of harm as it relates to personal liberty, </w:t>
      </w:r>
      <w:r w:rsidR="004070B0" w:rsidRPr="004243C7">
        <w:rPr>
          <w:rFonts w:ascii="Times New Roman" w:hAnsi="Times New Roman" w:cs="Times New Roman"/>
        </w:rPr>
        <w:t xml:space="preserve">the necessity of avoiding social tyranny, and </w:t>
      </w:r>
      <w:r w:rsidR="004A37B9" w:rsidRPr="004243C7">
        <w:rPr>
          <w:rFonts w:ascii="Times New Roman" w:hAnsi="Times New Roman" w:cs="Times New Roman"/>
        </w:rPr>
        <w:t xml:space="preserve">the importance of </w:t>
      </w:r>
      <w:r w:rsidR="002411E7" w:rsidRPr="004243C7">
        <w:rPr>
          <w:rFonts w:ascii="Times New Roman" w:hAnsi="Times New Roman" w:cs="Times New Roman"/>
        </w:rPr>
        <w:t>free speech</w:t>
      </w:r>
      <w:r w:rsidR="004070B0" w:rsidRPr="004243C7">
        <w:rPr>
          <w:rFonts w:ascii="Times New Roman" w:hAnsi="Times New Roman" w:cs="Times New Roman"/>
        </w:rPr>
        <w:t xml:space="preserve">. </w:t>
      </w:r>
      <w:r w:rsidR="00893D58">
        <w:rPr>
          <w:rFonts w:ascii="Times New Roman" w:hAnsi="Times New Roman" w:cs="Times New Roman"/>
        </w:rPr>
        <w:t xml:space="preserve">When considering </w:t>
      </w:r>
      <w:r w:rsidR="00F01365">
        <w:rPr>
          <w:rFonts w:ascii="Times New Roman" w:hAnsi="Times New Roman" w:cs="Times New Roman"/>
        </w:rPr>
        <w:t>whose work to turn to as a guide for dealing with a 21</w:t>
      </w:r>
      <w:r w:rsidR="00F01365" w:rsidRPr="00F01365">
        <w:rPr>
          <w:rFonts w:ascii="Times New Roman" w:hAnsi="Times New Roman" w:cs="Times New Roman"/>
          <w:vertAlign w:val="superscript"/>
        </w:rPr>
        <w:t>st</w:t>
      </w:r>
      <w:r w:rsidR="00F01365">
        <w:rPr>
          <w:rFonts w:ascii="Times New Roman" w:hAnsi="Times New Roman" w:cs="Times New Roman"/>
        </w:rPr>
        <w:t xml:space="preserve"> </w:t>
      </w:r>
      <w:r w:rsidR="007555C5">
        <w:rPr>
          <w:rFonts w:ascii="Times New Roman" w:hAnsi="Times New Roman" w:cs="Times New Roman"/>
        </w:rPr>
        <w:t xml:space="preserve">century </w:t>
      </w:r>
      <w:r w:rsidR="00F01365">
        <w:rPr>
          <w:rFonts w:ascii="Times New Roman" w:hAnsi="Times New Roman" w:cs="Times New Roman"/>
        </w:rPr>
        <w:t xml:space="preserve">feminist revolution, it seems surprising to settle on a </w:t>
      </w:r>
      <w:r w:rsidR="00AF6B46">
        <w:rPr>
          <w:rFonts w:ascii="Times New Roman" w:hAnsi="Times New Roman" w:cs="Times New Roman"/>
        </w:rPr>
        <w:t xml:space="preserve">mid-1800s </w:t>
      </w:r>
      <w:r w:rsidR="00F01365">
        <w:rPr>
          <w:rFonts w:ascii="Times New Roman" w:hAnsi="Times New Roman" w:cs="Times New Roman"/>
        </w:rPr>
        <w:t xml:space="preserve">male author. However, </w:t>
      </w:r>
      <w:r w:rsidR="00AF2BB2" w:rsidRPr="004243C7">
        <w:rPr>
          <w:rFonts w:ascii="Times New Roman" w:hAnsi="Times New Roman" w:cs="Times New Roman"/>
        </w:rPr>
        <w:t>we can see his ideas being debated by modern authors</w:t>
      </w:r>
      <w:r w:rsidR="00193DBE" w:rsidRPr="004243C7">
        <w:rPr>
          <w:rFonts w:ascii="Times New Roman" w:hAnsi="Times New Roman" w:cs="Times New Roman"/>
        </w:rPr>
        <w:t xml:space="preserve"> in connection to the movement</w:t>
      </w:r>
      <w:r w:rsidR="00AF2BB2" w:rsidRPr="004243C7">
        <w:rPr>
          <w:rFonts w:ascii="Times New Roman" w:hAnsi="Times New Roman" w:cs="Times New Roman"/>
        </w:rPr>
        <w:t xml:space="preserve">, even if </w:t>
      </w:r>
      <w:r w:rsidR="00193DBE" w:rsidRPr="004243C7">
        <w:rPr>
          <w:rFonts w:ascii="Times New Roman" w:hAnsi="Times New Roman" w:cs="Times New Roman"/>
        </w:rPr>
        <w:t>unintentionally</w:t>
      </w:r>
      <w:r w:rsidR="00AF2BB2" w:rsidRPr="004243C7">
        <w:rPr>
          <w:rFonts w:ascii="Times New Roman" w:hAnsi="Times New Roman" w:cs="Times New Roman"/>
        </w:rPr>
        <w:t xml:space="preserve">. There are obvious ties to be made between Mill’s essay and </w:t>
      </w:r>
      <w:r w:rsidR="00F804E4" w:rsidRPr="004243C7">
        <w:rPr>
          <w:rFonts w:ascii="Times New Roman" w:hAnsi="Times New Roman" w:cs="Times New Roman"/>
        </w:rPr>
        <w:t xml:space="preserve">the arguments made in Michelle Goldberg’s article “Go Ahead, Criticize #MeToo,” written in response to another article questioning the validity of the movement and its supporters. </w:t>
      </w:r>
      <w:r w:rsidR="00412EEA">
        <w:rPr>
          <w:rFonts w:ascii="Times New Roman" w:hAnsi="Times New Roman" w:cs="Times New Roman"/>
        </w:rPr>
        <w:t xml:space="preserve">Goldberg </w:t>
      </w:r>
      <w:r w:rsidR="0063065A">
        <w:rPr>
          <w:rFonts w:ascii="Times New Roman" w:hAnsi="Times New Roman" w:cs="Times New Roman"/>
        </w:rPr>
        <w:t xml:space="preserve">argues that although the dialogue </w:t>
      </w:r>
      <w:r w:rsidR="006144A7">
        <w:rPr>
          <w:rFonts w:ascii="Times New Roman" w:hAnsi="Times New Roman" w:cs="Times New Roman"/>
        </w:rPr>
        <w:t xml:space="preserve">created by the movement </w:t>
      </w:r>
      <w:r w:rsidR="0063065A">
        <w:rPr>
          <w:rFonts w:ascii="Times New Roman" w:hAnsi="Times New Roman" w:cs="Times New Roman"/>
        </w:rPr>
        <w:t>often grow</w:t>
      </w:r>
      <w:r w:rsidR="006144A7">
        <w:rPr>
          <w:rFonts w:ascii="Times New Roman" w:hAnsi="Times New Roman" w:cs="Times New Roman"/>
        </w:rPr>
        <w:t xml:space="preserve">s unpleasant for critics, it is not actively silencing anyone. </w:t>
      </w:r>
      <w:r w:rsidR="00F804E4" w:rsidRPr="004243C7">
        <w:rPr>
          <w:rFonts w:ascii="Times New Roman" w:hAnsi="Times New Roman" w:cs="Times New Roman"/>
        </w:rPr>
        <w:t>Through examination of Mill’s work</w:t>
      </w:r>
      <w:r w:rsidR="00DA0995" w:rsidRPr="004243C7">
        <w:rPr>
          <w:rFonts w:ascii="Times New Roman" w:hAnsi="Times New Roman" w:cs="Times New Roman"/>
        </w:rPr>
        <w:t>,</w:t>
      </w:r>
      <w:r w:rsidR="00F804E4" w:rsidRPr="004243C7">
        <w:rPr>
          <w:rFonts w:ascii="Times New Roman" w:hAnsi="Times New Roman" w:cs="Times New Roman"/>
        </w:rPr>
        <w:t xml:space="preserve"> it is clear that he would agree with </w:t>
      </w:r>
      <w:r w:rsidR="00334928">
        <w:rPr>
          <w:rFonts w:ascii="Times New Roman" w:hAnsi="Times New Roman" w:cs="Times New Roman"/>
        </w:rPr>
        <w:t xml:space="preserve">both </w:t>
      </w:r>
      <w:r w:rsidR="00F804E4" w:rsidRPr="004243C7">
        <w:rPr>
          <w:rFonts w:ascii="Times New Roman" w:hAnsi="Times New Roman" w:cs="Times New Roman"/>
        </w:rPr>
        <w:t xml:space="preserve">the movement in general </w:t>
      </w:r>
      <w:r w:rsidR="00334928">
        <w:rPr>
          <w:rFonts w:ascii="Times New Roman" w:hAnsi="Times New Roman" w:cs="Times New Roman"/>
        </w:rPr>
        <w:t>and</w:t>
      </w:r>
      <w:r w:rsidR="006144A7">
        <w:rPr>
          <w:rFonts w:ascii="Times New Roman" w:hAnsi="Times New Roman" w:cs="Times New Roman"/>
        </w:rPr>
        <w:t xml:space="preserve"> </w:t>
      </w:r>
      <w:r w:rsidR="00F804E4" w:rsidRPr="004243C7">
        <w:rPr>
          <w:rFonts w:ascii="Times New Roman" w:hAnsi="Times New Roman" w:cs="Times New Roman"/>
        </w:rPr>
        <w:t xml:space="preserve">Goldberg’s views specifically. </w:t>
      </w:r>
      <w:r w:rsidR="00334928">
        <w:rPr>
          <w:rFonts w:ascii="Times New Roman" w:hAnsi="Times New Roman" w:cs="Times New Roman"/>
        </w:rPr>
        <w:t>T</w:t>
      </w:r>
      <w:r w:rsidR="006144A7">
        <w:rPr>
          <w:rFonts w:ascii="Times New Roman" w:hAnsi="Times New Roman" w:cs="Times New Roman"/>
        </w:rPr>
        <w:t>he Me Too movement is facilitating a conversation that is difficult to have, but which is crucial to promoting liberty</w:t>
      </w:r>
      <w:r w:rsidR="00D03655">
        <w:rPr>
          <w:rFonts w:ascii="Times New Roman" w:hAnsi="Times New Roman" w:cs="Times New Roman"/>
        </w:rPr>
        <w:t>, not oppressing it</w:t>
      </w:r>
      <w:r w:rsidR="006144A7">
        <w:rPr>
          <w:rFonts w:ascii="Times New Roman" w:hAnsi="Times New Roman" w:cs="Times New Roman"/>
        </w:rPr>
        <w:t xml:space="preserve">. </w:t>
      </w:r>
    </w:p>
    <w:p w14:paraId="544C552A" w14:textId="4D17573A" w:rsidR="005252CD" w:rsidRPr="004243C7" w:rsidRDefault="00D152AA" w:rsidP="004243C7">
      <w:pPr>
        <w:spacing w:line="480" w:lineRule="auto"/>
        <w:ind w:firstLine="720"/>
        <w:rPr>
          <w:rFonts w:ascii="Times New Roman" w:hAnsi="Times New Roman" w:cs="Times New Roman"/>
        </w:rPr>
      </w:pPr>
      <w:r w:rsidRPr="004243C7">
        <w:rPr>
          <w:rFonts w:ascii="Times New Roman" w:hAnsi="Times New Roman" w:cs="Times New Roman"/>
        </w:rPr>
        <w:t xml:space="preserve">There is ample evidence in his work to suggest that Mill would have supported the Me Too movement, or at least </w:t>
      </w:r>
      <w:r w:rsidR="00265500" w:rsidRPr="004243C7">
        <w:rPr>
          <w:rFonts w:ascii="Times New Roman" w:hAnsi="Times New Roman" w:cs="Times New Roman"/>
        </w:rPr>
        <w:t xml:space="preserve">the </w:t>
      </w:r>
      <w:r w:rsidR="00A212F7" w:rsidRPr="004243C7">
        <w:rPr>
          <w:rFonts w:ascii="Times New Roman" w:hAnsi="Times New Roman" w:cs="Times New Roman"/>
        </w:rPr>
        <w:t>intent behind it: that of dealing with and preventing further sexual assault against those most vulnerable to it. Before analyzing his potential stance on criticism of the movement</w:t>
      </w:r>
      <w:r w:rsidR="007D3EE4" w:rsidRPr="004243C7">
        <w:rPr>
          <w:rFonts w:ascii="Times New Roman" w:hAnsi="Times New Roman" w:cs="Times New Roman"/>
        </w:rPr>
        <w:t xml:space="preserve"> (and thus his stance on Goldberg’s </w:t>
      </w:r>
      <w:r w:rsidR="001500E2" w:rsidRPr="004243C7">
        <w:rPr>
          <w:rFonts w:ascii="Times New Roman" w:hAnsi="Times New Roman" w:cs="Times New Roman"/>
        </w:rPr>
        <w:t>article</w:t>
      </w:r>
      <w:r w:rsidR="007D3EE4" w:rsidRPr="004243C7">
        <w:rPr>
          <w:rFonts w:ascii="Times New Roman" w:hAnsi="Times New Roman" w:cs="Times New Roman"/>
        </w:rPr>
        <w:t>)</w:t>
      </w:r>
      <w:r w:rsidR="00A212F7" w:rsidRPr="004243C7">
        <w:rPr>
          <w:rFonts w:ascii="Times New Roman" w:hAnsi="Times New Roman" w:cs="Times New Roman"/>
        </w:rPr>
        <w:t xml:space="preserve">, it is first essential to establish why he </w:t>
      </w:r>
      <w:r w:rsidR="00A212F7" w:rsidRPr="004243C7">
        <w:rPr>
          <w:rFonts w:ascii="Times New Roman" w:hAnsi="Times New Roman" w:cs="Times New Roman"/>
        </w:rPr>
        <w:lastRenderedPageBreak/>
        <w:t>would side with vic</w:t>
      </w:r>
      <w:r w:rsidR="006C695F">
        <w:rPr>
          <w:rFonts w:ascii="Times New Roman" w:hAnsi="Times New Roman" w:cs="Times New Roman"/>
        </w:rPr>
        <w:t>tims</w:t>
      </w:r>
      <w:r w:rsidR="00A212F7" w:rsidRPr="004243C7">
        <w:rPr>
          <w:rFonts w:ascii="Times New Roman" w:hAnsi="Times New Roman" w:cs="Times New Roman"/>
        </w:rPr>
        <w:t xml:space="preserve"> working to stop abusers. Critics might argue that Mill’s stance on personal liberty </w:t>
      </w:r>
      <w:r w:rsidR="008638D1" w:rsidRPr="004243C7">
        <w:rPr>
          <w:rFonts w:ascii="Times New Roman" w:hAnsi="Times New Roman" w:cs="Times New Roman"/>
        </w:rPr>
        <w:t>would preclude him from supporting such a crusade</w:t>
      </w:r>
      <w:r w:rsidR="00844425" w:rsidRPr="004243C7">
        <w:rPr>
          <w:rFonts w:ascii="Times New Roman" w:hAnsi="Times New Roman" w:cs="Times New Roman"/>
        </w:rPr>
        <w:t xml:space="preserve">. </w:t>
      </w:r>
      <w:r w:rsidR="008638D1" w:rsidRPr="004243C7">
        <w:rPr>
          <w:rFonts w:ascii="Times New Roman" w:hAnsi="Times New Roman" w:cs="Times New Roman"/>
        </w:rPr>
        <w:t xml:space="preserve">Indeed, Mill does </w:t>
      </w:r>
      <w:r w:rsidR="0013619F" w:rsidRPr="004243C7">
        <w:rPr>
          <w:rFonts w:ascii="Times New Roman" w:hAnsi="Times New Roman" w:cs="Times New Roman"/>
        </w:rPr>
        <w:t>believe</w:t>
      </w:r>
      <w:r w:rsidR="008638D1" w:rsidRPr="004243C7">
        <w:rPr>
          <w:rFonts w:ascii="Times New Roman" w:hAnsi="Times New Roman" w:cs="Times New Roman"/>
        </w:rPr>
        <w:t xml:space="preserve"> that </w:t>
      </w:r>
      <w:r w:rsidR="0013619F" w:rsidRPr="004243C7">
        <w:rPr>
          <w:rFonts w:ascii="Times New Roman" w:hAnsi="Times New Roman" w:cs="Times New Roman"/>
        </w:rPr>
        <w:t xml:space="preserve">liberty is an </w:t>
      </w:r>
      <w:r w:rsidR="004070B0" w:rsidRPr="004243C7">
        <w:rPr>
          <w:rFonts w:ascii="Times New Roman" w:hAnsi="Times New Roman" w:cs="Times New Roman"/>
        </w:rPr>
        <w:t>essential</w:t>
      </w:r>
      <w:r w:rsidR="0013619F" w:rsidRPr="004243C7">
        <w:rPr>
          <w:rFonts w:ascii="Times New Roman" w:hAnsi="Times New Roman" w:cs="Times New Roman"/>
        </w:rPr>
        <w:t xml:space="preserve"> </w:t>
      </w:r>
      <w:r w:rsidR="00D46CB3" w:rsidRPr="004243C7">
        <w:rPr>
          <w:rFonts w:ascii="Times New Roman" w:hAnsi="Times New Roman" w:cs="Times New Roman"/>
        </w:rPr>
        <w:t>right</w:t>
      </w:r>
      <w:r w:rsidR="00C30EB6">
        <w:rPr>
          <w:rFonts w:ascii="Times New Roman" w:hAnsi="Times New Roman" w:cs="Times New Roman"/>
        </w:rPr>
        <w:t>, and that everyone should have control over their own thoughts and actions</w:t>
      </w:r>
      <w:r w:rsidR="00D46CB3" w:rsidRPr="004243C7">
        <w:rPr>
          <w:rFonts w:ascii="Times New Roman" w:hAnsi="Times New Roman" w:cs="Times New Roman"/>
        </w:rPr>
        <w:t xml:space="preserve">. Crucially, though, this right extends only so far as it does not interfere with the liberty of others. </w:t>
      </w:r>
      <w:r w:rsidR="00742D0C" w:rsidRPr="004243C7">
        <w:rPr>
          <w:rFonts w:ascii="Times New Roman" w:hAnsi="Times New Roman" w:cs="Times New Roman"/>
        </w:rPr>
        <w:t>He states, “</w:t>
      </w:r>
      <w:r w:rsidR="008C5892" w:rsidRPr="004243C7">
        <w:rPr>
          <w:rFonts w:ascii="Times New Roman" w:hAnsi="Times New Roman" w:cs="Times New Roman"/>
        </w:rPr>
        <w:t xml:space="preserve">the only purpose for which power can be rightfully exercised over any member of a civilized community, against his will, is to prevent harm to others” (Mill 8). </w:t>
      </w:r>
      <w:r w:rsidR="00844425" w:rsidRPr="004243C7">
        <w:rPr>
          <w:rFonts w:ascii="Times New Roman" w:hAnsi="Times New Roman" w:cs="Times New Roman"/>
        </w:rPr>
        <w:t>Mill never details the exact parameters for “harm</w:t>
      </w:r>
      <w:r w:rsidR="008C5892" w:rsidRPr="004243C7">
        <w:rPr>
          <w:rFonts w:ascii="Times New Roman" w:hAnsi="Times New Roman" w:cs="Times New Roman"/>
        </w:rPr>
        <w:t>,</w:t>
      </w:r>
      <w:r w:rsidR="00844425" w:rsidRPr="004243C7">
        <w:rPr>
          <w:rFonts w:ascii="Times New Roman" w:hAnsi="Times New Roman" w:cs="Times New Roman"/>
        </w:rPr>
        <w:t xml:space="preserve">” </w:t>
      </w:r>
      <w:r w:rsidR="00F70EC4" w:rsidRPr="004243C7">
        <w:rPr>
          <w:rFonts w:ascii="Times New Roman" w:hAnsi="Times New Roman" w:cs="Times New Roman"/>
        </w:rPr>
        <w:t>but</w:t>
      </w:r>
      <w:r w:rsidR="00844425" w:rsidRPr="004243C7">
        <w:rPr>
          <w:rFonts w:ascii="Times New Roman" w:hAnsi="Times New Roman" w:cs="Times New Roman"/>
        </w:rPr>
        <w:t xml:space="preserve"> it is hardly an unfair extrapolation to place sexual assault—a violent, invasive act—</w:t>
      </w:r>
      <w:r w:rsidR="007840F7" w:rsidRPr="004243C7">
        <w:rPr>
          <w:rFonts w:ascii="Times New Roman" w:hAnsi="Times New Roman" w:cs="Times New Roman"/>
        </w:rPr>
        <w:t>within</w:t>
      </w:r>
      <w:r w:rsidR="00844425" w:rsidRPr="004243C7">
        <w:rPr>
          <w:rFonts w:ascii="Times New Roman" w:hAnsi="Times New Roman" w:cs="Times New Roman"/>
        </w:rPr>
        <w:t xml:space="preserve"> the </w:t>
      </w:r>
      <w:r w:rsidR="007840F7" w:rsidRPr="004243C7">
        <w:rPr>
          <w:rFonts w:ascii="Times New Roman" w:hAnsi="Times New Roman" w:cs="Times New Roman"/>
        </w:rPr>
        <w:t>scope</w:t>
      </w:r>
      <w:r w:rsidR="00844425" w:rsidRPr="004243C7">
        <w:rPr>
          <w:rFonts w:ascii="Times New Roman" w:hAnsi="Times New Roman" w:cs="Times New Roman"/>
        </w:rPr>
        <w:t xml:space="preserve"> of this term. </w:t>
      </w:r>
      <w:r w:rsidR="00913F04" w:rsidRPr="004243C7">
        <w:rPr>
          <w:rFonts w:ascii="Times New Roman" w:hAnsi="Times New Roman" w:cs="Times New Roman"/>
        </w:rPr>
        <w:t>The Me Too movement’s mission is to stop these attac</w:t>
      </w:r>
      <w:r w:rsidR="008454A1" w:rsidRPr="004243C7">
        <w:rPr>
          <w:rFonts w:ascii="Times New Roman" w:hAnsi="Times New Roman" w:cs="Times New Roman"/>
        </w:rPr>
        <w:t xml:space="preserve">ks, which do not fall under “that portion of a person’s life and conduct </w:t>
      </w:r>
      <w:r w:rsidR="00731999" w:rsidRPr="004243C7">
        <w:rPr>
          <w:rFonts w:ascii="Times New Roman" w:hAnsi="Times New Roman" w:cs="Times New Roman"/>
        </w:rPr>
        <w:t>which affects only himself,” nor under that which</w:t>
      </w:r>
      <w:r w:rsidR="00013632" w:rsidRPr="004243C7">
        <w:rPr>
          <w:rFonts w:ascii="Times New Roman" w:hAnsi="Times New Roman" w:cs="Times New Roman"/>
        </w:rPr>
        <w:t>,</w:t>
      </w:r>
      <w:r w:rsidR="00731999" w:rsidRPr="004243C7">
        <w:rPr>
          <w:rFonts w:ascii="Times New Roman" w:hAnsi="Times New Roman" w:cs="Times New Roman"/>
        </w:rPr>
        <w:t xml:space="preserve"> “if it also affects others, [does so] only with their free, voluntary, and undeceived consent and participation”</w:t>
      </w:r>
      <w:r w:rsidR="00152A83" w:rsidRPr="004243C7">
        <w:rPr>
          <w:rFonts w:ascii="Times New Roman" w:hAnsi="Times New Roman" w:cs="Times New Roman"/>
        </w:rPr>
        <w:t xml:space="preserve"> (Mill 10). </w:t>
      </w:r>
      <w:r w:rsidR="00C03319" w:rsidRPr="004243C7">
        <w:rPr>
          <w:rFonts w:ascii="Times New Roman" w:hAnsi="Times New Roman" w:cs="Times New Roman"/>
        </w:rPr>
        <w:t>Sexual assault</w:t>
      </w:r>
      <w:r w:rsidR="005A7D80">
        <w:rPr>
          <w:rFonts w:ascii="Times New Roman" w:hAnsi="Times New Roman" w:cs="Times New Roman"/>
        </w:rPr>
        <w:t>, which strips victims of their own liberty,</w:t>
      </w:r>
      <w:r w:rsidR="00C03319" w:rsidRPr="004243C7">
        <w:rPr>
          <w:rFonts w:ascii="Times New Roman" w:hAnsi="Times New Roman" w:cs="Times New Roman"/>
        </w:rPr>
        <w:t xml:space="preserve"> is directly anathema to such requirements. </w:t>
      </w:r>
    </w:p>
    <w:p w14:paraId="137AE2E3" w14:textId="259857F2" w:rsidR="00D152AA" w:rsidRPr="004243C7" w:rsidRDefault="00462701" w:rsidP="004243C7">
      <w:pPr>
        <w:spacing w:line="480" w:lineRule="auto"/>
        <w:ind w:firstLine="720"/>
        <w:rPr>
          <w:rFonts w:ascii="Times New Roman" w:hAnsi="Times New Roman" w:cs="Times New Roman"/>
        </w:rPr>
      </w:pPr>
      <w:r>
        <w:rPr>
          <w:rFonts w:ascii="Times New Roman" w:hAnsi="Times New Roman" w:cs="Times New Roman"/>
        </w:rPr>
        <w:t xml:space="preserve">Because </w:t>
      </w:r>
      <w:r w:rsidR="00D430C9">
        <w:rPr>
          <w:rFonts w:ascii="Times New Roman" w:hAnsi="Times New Roman" w:cs="Times New Roman"/>
        </w:rPr>
        <w:t>of his focus on</w:t>
      </w:r>
      <w:r>
        <w:rPr>
          <w:rFonts w:ascii="Times New Roman" w:hAnsi="Times New Roman" w:cs="Times New Roman"/>
        </w:rPr>
        <w:t xml:space="preserve"> protecting personal liberty, o</w:t>
      </w:r>
      <w:r w:rsidR="007608D8" w:rsidRPr="004243C7">
        <w:rPr>
          <w:rFonts w:ascii="Times New Roman" w:hAnsi="Times New Roman" w:cs="Times New Roman"/>
        </w:rPr>
        <w:t xml:space="preserve">ne of Mill’s main concerns is avoiding social tyranny; however, based on the guidelines he lays out for doing so, the Me Too movement does not equal such tyranny. </w:t>
      </w:r>
      <w:r w:rsidR="006255BE" w:rsidRPr="004243C7">
        <w:rPr>
          <w:rFonts w:ascii="Times New Roman" w:hAnsi="Times New Roman" w:cs="Times New Roman"/>
        </w:rPr>
        <w:t>Some dissenters may agree that stopping assaults do</w:t>
      </w:r>
      <w:r w:rsidR="00C03319" w:rsidRPr="004243C7">
        <w:rPr>
          <w:rFonts w:ascii="Times New Roman" w:hAnsi="Times New Roman" w:cs="Times New Roman"/>
        </w:rPr>
        <w:t>es</w:t>
      </w:r>
      <w:r w:rsidR="00C90AF6">
        <w:rPr>
          <w:rFonts w:ascii="Times New Roman" w:hAnsi="Times New Roman" w:cs="Times New Roman"/>
        </w:rPr>
        <w:t xml:space="preserve"> </w:t>
      </w:r>
      <w:r w:rsidR="006255BE" w:rsidRPr="004243C7">
        <w:rPr>
          <w:rFonts w:ascii="Times New Roman" w:hAnsi="Times New Roman" w:cs="Times New Roman"/>
        </w:rPr>
        <w:t>fall under the purview of enabl</w:t>
      </w:r>
      <w:r w:rsidR="00C03319" w:rsidRPr="004243C7">
        <w:rPr>
          <w:rFonts w:ascii="Times New Roman" w:hAnsi="Times New Roman" w:cs="Times New Roman"/>
        </w:rPr>
        <w:t>ing liberty by preventing harm. B</w:t>
      </w:r>
      <w:r w:rsidR="006255BE" w:rsidRPr="004243C7">
        <w:rPr>
          <w:rFonts w:ascii="Times New Roman" w:hAnsi="Times New Roman" w:cs="Times New Roman"/>
        </w:rPr>
        <w:t>ut</w:t>
      </w:r>
      <w:r w:rsidR="00C03319" w:rsidRPr="004243C7">
        <w:rPr>
          <w:rFonts w:ascii="Times New Roman" w:hAnsi="Times New Roman" w:cs="Times New Roman"/>
        </w:rPr>
        <w:t>, they</w:t>
      </w:r>
      <w:r w:rsidR="006255BE" w:rsidRPr="004243C7">
        <w:rPr>
          <w:rFonts w:ascii="Times New Roman" w:hAnsi="Times New Roman" w:cs="Times New Roman"/>
        </w:rPr>
        <w:t xml:space="preserve"> would argue</w:t>
      </w:r>
      <w:r w:rsidR="00C03319" w:rsidRPr="004243C7">
        <w:rPr>
          <w:rFonts w:ascii="Times New Roman" w:hAnsi="Times New Roman" w:cs="Times New Roman"/>
        </w:rPr>
        <w:t>,</w:t>
      </w:r>
      <w:r w:rsidR="006255BE" w:rsidRPr="004243C7">
        <w:rPr>
          <w:rFonts w:ascii="Times New Roman" w:hAnsi="Times New Roman" w:cs="Times New Roman"/>
        </w:rPr>
        <w:t xml:space="preserve"> liberty is attacked by those who go further by, say, choosing not to work with or associate with accused rapists. </w:t>
      </w:r>
      <w:r w:rsidR="001660A4">
        <w:rPr>
          <w:rFonts w:ascii="Times New Roman" w:hAnsi="Times New Roman" w:cs="Times New Roman"/>
        </w:rPr>
        <w:t>Currently in Hollywood, men being named as abusers have suddenly found themselves dropped by studios, agencies, and public favor in general, as a result of their own repulsive actions. Critics</w:t>
      </w:r>
      <w:r w:rsidR="006255BE" w:rsidRPr="004243C7">
        <w:rPr>
          <w:rFonts w:ascii="Times New Roman" w:hAnsi="Times New Roman" w:cs="Times New Roman"/>
        </w:rPr>
        <w:t xml:space="preserve"> might say that this goes beyond avoiding harm and enters a state of impinging on personal liberty. </w:t>
      </w:r>
      <w:r w:rsidR="001500E2" w:rsidRPr="004243C7">
        <w:rPr>
          <w:rFonts w:ascii="Times New Roman" w:hAnsi="Times New Roman" w:cs="Times New Roman"/>
        </w:rPr>
        <w:t xml:space="preserve">However, so long as the abuser is able to attain “liberty of thought and feeling,” an internal right not destroyed by public ostracism; “liberty of tastes and pursuits,” which </w:t>
      </w:r>
      <w:r w:rsidR="001500E2" w:rsidRPr="004243C7">
        <w:rPr>
          <w:rFonts w:ascii="Times New Roman" w:hAnsi="Times New Roman" w:cs="Times New Roman"/>
        </w:rPr>
        <w:lastRenderedPageBreak/>
        <w:t>necessarily must only include actions not harm</w:t>
      </w:r>
      <w:r w:rsidR="00D544FF" w:rsidRPr="004243C7">
        <w:rPr>
          <w:rFonts w:ascii="Times New Roman" w:hAnsi="Times New Roman" w:cs="Times New Roman"/>
        </w:rPr>
        <w:t>ful to</w:t>
      </w:r>
      <w:r w:rsidR="001500E2" w:rsidRPr="004243C7">
        <w:rPr>
          <w:rFonts w:ascii="Times New Roman" w:hAnsi="Times New Roman" w:cs="Times New Roman"/>
        </w:rPr>
        <w:t xml:space="preserve"> others; and “the freedom to unite,” his liberty remains intact (Mill 10). Additionally, in such a case, it </w:t>
      </w:r>
      <w:r w:rsidR="001500E2" w:rsidRPr="004243C7">
        <w:rPr>
          <w:rFonts w:ascii="Times New Roman" w:hAnsi="Times New Roman" w:cs="Times New Roman"/>
          <w:i/>
        </w:rPr>
        <w:t>is</w:t>
      </w:r>
      <w:r w:rsidR="001500E2" w:rsidRPr="004243C7">
        <w:rPr>
          <w:rFonts w:ascii="Times New Roman" w:hAnsi="Times New Roman" w:cs="Times New Roman"/>
        </w:rPr>
        <w:t xml:space="preserve"> within the woman’s reasonable allowance of liberty to choose to avoid such </w:t>
      </w:r>
      <w:r w:rsidR="00D544FF" w:rsidRPr="004243C7">
        <w:rPr>
          <w:rFonts w:ascii="Times New Roman" w:hAnsi="Times New Roman" w:cs="Times New Roman"/>
        </w:rPr>
        <w:t>a person</w:t>
      </w:r>
      <w:r w:rsidR="001500E2" w:rsidRPr="004243C7">
        <w:rPr>
          <w:rFonts w:ascii="Times New Roman" w:hAnsi="Times New Roman" w:cs="Times New Roman"/>
        </w:rPr>
        <w:t xml:space="preserve"> for her own moral and physical well-being. </w:t>
      </w:r>
      <w:r w:rsidR="00E9160A" w:rsidRPr="004243C7">
        <w:rPr>
          <w:rFonts w:ascii="Times New Roman" w:hAnsi="Times New Roman" w:cs="Times New Roman"/>
        </w:rPr>
        <w:t xml:space="preserve">Thus, it is clear that Mill would stand with the members of the Me Too movement in their struggle. </w:t>
      </w:r>
    </w:p>
    <w:p w14:paraId="33ADEF99" w14:textId="652A817C" w:rsidR="00D258B7" w:rsidRPr="004243C7" w:rsidRDefault="004B3E49" w:rsidP="004243C7">
      <w:pPr>
        <w:spacing w:line="480" w:lineRule="auto"/>
        <w:ind w:firstLine="720"/>
        <w:rPr>
          <w:rFonts w:ascii="Times New Roman" w:hAnsi="Times New Roman" w:cs="Times New Roman"/>
        </w:rPr>
      </w:pPr>
      <w:r w:rsidRPr="003B36FF">
        <w:rPr>
          <w:rFonts w:ascii="Times New Roman" w:hAnsi="Times New Roman" w:cs="Times New Roman"/>
        </w:rPr>
        <w:t>Mill</w:t>
      </w:r>
      <w:r w:rsidRPr="004243C7">
        <w:rPr>
          <w:rFonts w:ascii="Times New Roman" w:hAnsi="Times New Roman" w:cs="Times New Roman"/>
        </w:rPr>
        <w:t xml:space="preserve"> believes strongly in free speech as a sign of a free society, and fears that when it disappears, so too does liberty. </w:t>
      </w:r>
      <w:r w:rsidR="00B30459" w:rsidRPr="004243C7">
        <w:rPr>
          <w:rFonts w:ascii="Times New Roman" w:hAnsi="Times New Roman" w:cs="Times New Roman"/>
        </w:rPr>
        <w:t xml:space="preserve">He argues that differing opinions are crucial to the progression of a culture, writing, “the peculiar evil of silencing the expression of an opinion is, that it is robbing the human race…those who dissent from the opinion, still more than those who hold it” (Mill 14). This is both because the suppressed opinion may be true, in which case it must be heard for the betterment of society, or, if it is false, it should be debated so as to strengthen the opposing opinion. </w:t>
      </w:r>
      <w:r w:rsidR="00AD0062" w:rsidRPr="004243C7">
        <w:rPr>
          <w:rFonts w:ascii="Times New Roman" w:hAnsi="Times New Roman" w:cs="Times New Roman"/>
        </w:rPr>
        <w:t>We cannot silence ideas different from our own because “all silencing of discussion is an assumption of infallibility</w:t>
      </w:r>
      <w:r w:rsidR="00016257" w:rsidRPr="004243C7">
        <w:rPr>
          <w:rFonts w:ascii="Times New Roman" w:hAnsi="Times New Roman" w:cs="Times New Roman"/>
        </w:rPr>
        <w:t>,</w:t>
      </w:r>
      <w:r w:rsidR="00AD0062" w:rsidRPr="004243C7">
        <w:rPr>
          <w:rFonts w:ascii="Times New Roman" w:hAnsi="Times New Roman" w:cs="Times New Roman"/>
        </w:rPr>
        <w:t>”</w:t>
      </w:r>
      <w:r w:rsidR="00016257" w:rsidRPr="004243C7">
        <w:rPr>
          <w:rFonts w:ascii="Times New Roman" w:hAnsi="Times New Roman" w:cs="Times New Roman"/>
        </w:rPr>
        <w:t xml:space="preserve"> to which none of us can </w:t>
      </w:r>
      <w:r w:rsidR="00271B13">
        <w:rPr>
          <w:rFonts w:ascii="Times New Roman" w:hAnsi="Times New Roman" w:cs="Times New Roman"/>
        </w:rPr>
        <w:t>lay an honest</w:t>
      </w:r>
      <w:r w:rsidR="00016257" w:rsidRPr="004243C7">
        <w:rPr>
          <w:rFonts w:ascii="Times New Roman" w:hAnsi="Times New Roman" w:cs="Times New Roman"/>
        </w:rPr>
        <w:t xml:space="preserve"> claim</w:t>
      </w:r>
      <w:r w:rsidR="004E777A" w:rsidRPr="004243C7">
        <w:rPr>
          <w:rFonts w:ascii="Times New Roman" w:hAnsi="Times New Roman" w:cs="Times New Roman"/>
        </w:rPr>
        <w:t xml:space="preserve"> (Mill 14)</w:t>
      </w:r>
      <w:r w:rsidR="00016257" w:rsidRPr="004243C7">
        <w:rPr>
          <w:rFonts w:ascii="Times New Roman" w:hAnsi="Times New Roman" w:cs="Times New Roman"/>
        </w:rPr>
        <w:t xml:space="preserve">. </w:t>
      </w:r>
      <w:r w:rsidR="004E777A" w:rsidRPr="004243C7">
        <w:rPr>
          <w:rFonts w:ascii="Times New Roman" w:hAnsi="Times New Roman" w:cs="Times New Roman"/>
        </w:rPr>
        <w:t>Mill enumerates great men</w:t>
      </w:r>
      <w:r w:rsidR="00EB22D9">
        <w:rPr>
          <w:rFonts w:ascii="Times New Roman" w:hAnsi="Times New Roman" w:cs="Times New Roman"/>
        </w:rPr>
        <w:t>,</w:t>
      </w:r>
      <w:r w:rsidR="004E777A" w:rsidRPr="004243C7">
        <w:rPr>
          <w:rFonts w:ascii="Times New Roman" w:hAnsi="Times New Roman" w:cs="Times New Roman"/>
        </w:rPr>
        <w:t xml:space="preserve"> </w:t>
      </w:r>
      <w:r w:rsidR="00EB22D9">
        <w:rPr>
          <w:rFonts w:ascii="Times New Roman" w:hAnsi="Times New Roman" w:cs="Times New Roman"/>
        </w:rPr>
        <w:t xml:space="preserve">like Socrates, </w:t>
      </w:r>
      <w:r w:rsidR="004E777A" w:rsidRPr="004243C7">
        <w:rPr>
          <w:rFonts w:ascii="Times New Roman" w:hAnsi="Times New Roman" w:cs="Times New Roman"/>
        </w:rPr>
        <w:t xml:space="preserve">who have </w:t>
      </w:r>
      <w:r w:rsidR="00EB22D9">
        <w:rPr>
          <w:rFonts w:ascii="Times New Roman" w:hAnsi="Times New Roman" w:cs="Times New Roman"/>
        </w:rPr>
        <w:t xml:space="preserve">historically </w:t>
      </w:r>
      <w:r w:rsidR="004E777A" w:rsidRPr="004243C7">
        <w:rPr>
          <w:rFonts w:ascii="Times New Roman" w:hAnsi="Times New Roman" w:cs="Times New Roman"/>
        </w:rPr>
        <w:t>been silenced</w:t>
      </w:r>
      <w:r w:rsidR="00AC2260" w:rsidRPr="004243C7">
        <w:rPr>
          <w:rFonts w:ascii="Times New Roman" w:hAnsi="Times New Roman" w:cs="Times New Roman"/>
        </w:rPr>
        <w:t xml:space="preserve"> through death</w:t>
      </w:r>
      <w:r w:rsidR="004E777A" w:rsidRPr="004243C7">
        <w:rPr>
          <w:rFonts w:ascii="Times New Roman" w:hAnsi="Times New Roman" w:cs="Times New Roman"/>
        </w:rPr>
        <w:t>, despite possessing beliefs w</w:t>
      </w:r>
      <w:r w:rsidR="00857634" w:rsidRPr="004243C7">
        <w:rPr>
          <w:rFonts w:ascii="Times New Roman" w:hAnsi="Times New Roman" w:cs="Times New Roman"/>
        </w:rPr>
        <w:t xml:space="preserve">e now hold to be true. Here, however, he introduces the idea that death is not the only way to silence an unfavorable opinion. </w:t>
      </w:r>
      <w:r w:rsidR="00AF6F2A" w:rsidRPr="004243C7">
        <w:rPr>
          <w:rFonts w:ascii="Times New Roman" w:hAnsi="Times New Roman" w:cs="Times New Roman"/>
        </w:rPr>
        <w:t>It is also poss</w:t>
      </w:r>
      <w:r w:rsidR="00352C13" w:rsidRPr="004243C7">
        <w:rPr>
          <w:rFonts w:ascii="Times New Roman" w:hAnsi="Times New Roman" w:cs="Times New Roman"/>
        </w:rPr>
        <w:t xml:space="preserve">ible to create tyranny through social stigma. He explains, “though we do not now inflict so much evil on those who think differently from us…it may be that we do ourselves as much evil as ever by our treatment of them” (Mill 26). This is because “our merely social intolerance kills no one, roots out no opinions, but induces men to disguise them, or to abstain from any </w:t>
      </w:r>
      <w:r w:rsidR="002C16DC" w:rsidRPr="004243C7">
        <w:rPr>
          <w:rFonts w:ascii="Times New Roman" w:hAnsi="Times New Roman" w:cs="Times New Roman"/>
        </w:rPr>
        <w:t xml:space="preserve">active effort for their diffusion” (Mill 27). </w:t>
      </w:r>
      <w:r w:rsidR="00EB22D9">
        <w:rPr>
          <w:rFonts w:ascii="Times New Roman" w:hAnsi="Times New Roman" w:cs="Times New Roman"/>
        </w:rPr>
        <w:t xml:space="preserve"> Essentially, silencing people with minority opinions through social pressure is, to Mill, equally as dangerous as silencing such people with violence. </w:t>
      </w:r>
      <w:r w:rsidR="00135EBB">
        <w:rPr>
          <w:rFonts w:ascii="Times New Roman" w:hAnsi="Times New Roman" w:cs="Times New Roman"/>
        </w:rPr>
        <w:t>Therefore</w:t>
      </w:r>
      <w:r w:rsidR="00EA352B">
        <w:rPr>
          <w:rFonts w:ascii="Times New Roman" w:hAnsi="Times New Roman" w:cs="Times New Roman"/>
        </w:rPr>
        <w:t>,</w:t>
      </w:r>
      <w:r w:rsidR="002C16DC" w:rsidRPr="004243C7">
        <w:rPr>
          <w:rFonts w:ascii="Times New Roman" w:hAnsi="Times New Roman" w:cs="Times New Roman"/>
        </w:rPr>
        <w:t xml:space="preserve"> we must be vigilant to allow free and open discussion so as to prevent such a social condition.</w:t>
      </w:r>
    </w:p>
    <w:p w14:paraId="32CD8FA2" w14:textId="6E885542" w:rsidR="00D258B7" w:rsidRDefault="002C16DC" w:rsidP="004243C7">
      <w:pPr>
        <w:spacing w:line="480" w:lineRule="auto"/>
        <w:ind w:firstLine="720"/>
        <w:rPr>
          <w:rFonts w:ascii="Times New Roman" w:hAnsi="Times New Roman" w:cs="Times New Roman"/>
        </w:rPr>
      </w:pPr>
      <w:r w:rsidRPr="004243C7">
        <w:rPr>
          <w:rFonts w:ascii="Times New Roman" w:hAnsi="Times New Roman" w:cs="Times New Roman"/>
        </w:rPr>
        <w:lastRenderedPageBreak/>
        <w:t>This</w:t>
      </w:r>
      <w:r w:rsidR="0088492B" w:rsidRPr="004243C7">
        <w:rPr>
          <w:rFonts w:ascii="Times New Roman" w:hAnsi="Times New Roman" w:cs="Times New Roman"/>
        </w:rPr>
        <w:t xml:space="preserve"> notion of using freedom of speech to avoid social tyranny relates directly to Goldberg’s article and her </w:t>
      </w:r>
      <w:r w:rsidR="004B3E49" w:rsidRPr="004243C7">
        <w:rPr>
          <w:rFonts w:ascii="Times New Roman" w:hAnsi="Times New Roman" w:cs="Times New Roman"/>
        </w:rPr>
        <w:t>assertion</w:t>
      </w:r>
      <w:r w:rsidR="0088492B" w:rsidRPr="004243C7">
        <w:rPr>
          <w:rFonts w:ascii="Times New Roman" w:hAnsi="Times New Roman" w:cs="Times New Roman"/>
        </w:rPr>
        <w:t xml:space="preserve"> that </w:t>
      </w:r>
      <w:r w:rsidR="004B3E49" w:rsidRPr="004243C7">
        <w:rPr>
          <w:rFonts w:ascii="Times New Roman" w:hAnsi="Times New Roman" w:cs="Times New Roman"/>
        </w:rPr>
        <w:t>the Me Too movement has not impinged on others’ right</w:t>
      </w:r>
      <w:r w:rsidR="004E777A" w:rsidRPr="004243C7">
        <w:rPr>
          <w:rFonts w:ascii="Times New Roman" w:hAnsi="Times New Roman" w:cs="Times New Roman"/>
        </w:rPr>
        <w:t>s</w:t>
      </w:r>
      <w:r w:rsidR="004B3E49" w:rsidRPr="004243C7">
        <w:rPr>
          <w:rFonts w:ascii="Times New Roman" w:hAnsi="Times New Roman" w:cs="Times New Roman"/>
        </w:rPr>
        <w:t xml:space="preserve"> to opinions. </w:t>
      </w:r>
      <w:r w:rsidRPr="004243C7">
        <w:rPr>
          <w:rFonts w:ascii="Times New Roman" w:hAnsi="Times New Roman" w:cs="Times New Roman"/>
        </w:rPr>
        <w:t xml:space="preserve">Goldberg’s article is a response to one written by Katie Roiphe, who argues that the movement has created a toxic environment </w:t>
      </w:r>
      <w:r w:rsidR="00271B13">
        <w:rPr>
          <w:rFonts w:ascii="Times New Roman" w:hAnsi="Times New Roman" w:cs="Times New Roman"/>
        </w:rPr>
        <w:t>which</w:t>
      </w:r>
      <w:r w:rsidRPr="004243C7">
        <w:rPr>
          <w:rFonts w:ascii="Times New Roman" w:hAnsi="Times New Roman" w:cs="Times New Roman"/>
        </w:rPr>
        <w:t xml:space="preserve"> suppresses all voices</w:t>
      </w:r>
      <w:r w:rsidR="00FE526D" w:rsidRPr="004243C7">
        <w:rPr>
          <w:rFonts w:ascii="Times New Roman" w:hAnsi="Times New Roman" w:cs="Times New Roman"/>
        </w:rPr>
        <w:t xml:space="preserve"> </w:t>
      </w:r>
      <w:r w:rsidR="00271B13">
        <w:rPr>
          <w:rFonts w:ascii="Times New Roman" w:hAnsi="Times New Roman" w:cs="Times New Roman"/>
        </w:rPr>
        <w:t>not</w:t>
      </w:r>
      <w:r w:rsidR="00FE526D" w:rsidRPr="004243C7">
        <w:rPr>
          <w:rFonts w:ascii="Times New Roman" w:hAnsi="Times New Roman" w:cs="Times New Roman"/>
        </w:rPr>
        <w:t xml:space="preserve"> call</w:t>
      </w:r>
      <w:r w:rsidR="00271B13">
        <w:rPr>
          <w:rFonts w:ascii="Times New Roman" w:hAnsi="Times New Roman" w:cs="Times New Roman"/>
        </w:rPr>
        <w:t>ing</w:t>
      </w:r>
      <w:r w:rsidR="00FE526D" w:rsidRPr="004243C7">
        <w:rPr>
          <w:rFonts w:ascii="Times New Roman" w:hAnsi="Times New Roman" w:cs="Times New Roman"/>
        </w:rPr>
        <w:t xml:space="preserve"> for radical action or outright misandry. </w:t>
      </w:r>
      <w:r w:rsidR="00BB424F" w:rsidRPr="004243C7">
        <w:rPr>
          <w:rFonts w:ascii="Times New Roman" w:hAnsi="Times New Roman" w:cs="Times New Roman"/>
        </w:rPr>
        <w:t>As Goldberg explains, “[Roiphe] argues that if, in the past, women feared retribution for speaking out about sexual harassment, now those who doubt the #MeToo orthodoxy face a new sort of silencing</w:t>
      </w:r>
      <w:r w:rsidR="00DE07F9" w:rsidRPr="004243C7">
        <w:rPr>
          <w:rFonts w:ascii="Times New Roman" w:hAnsi="Times New Roman" w:cs="Times New Roman"/>
        </w:rPr>
        <w:t>” (</w:t>
      </w:r>
      <w:r w:rsidR="00CC5ABE" w:rsidRPr="004243C7">
        <w:rPr>
          <w:rFonts w:ascii="Times New Roman" w:hAnsi="Times New Roman" w:cs="Times New Roman"/>
        </w:rPr>
        <w:t xml:space="preserve">Goldberg). </w:t>
      </w:r>
      <w:r w:rsidR="00AB6C5A">
        <w:rPr>
          <w:rFonts w:ascii="Times New Roman" w:hAnsi="Times New Roman" w:cs="Times New Roman"/>
        </w:rPr>
        <w:t>T</w:t>
      </w:r>
      <w:r w:rsidR="00CC5ABE" w:rsidRPr="004243C7">
        <w:rPr>
          <w:rFonts w:ascii="Times New Roman" w:hAnsi="Times New Roman" w:cs="Times New Roman"/>
        </w:rPr>
        <w:t xml:space="preserve">his is the crux of the </w:t>
      </w:r>
      <w:r w:rsidR="00EB22D9">
        <w:rPr>
          <w:rFonts w:ascii="Times New Roman" w:hAnsi="Times New Roman" w:cs="Times New Roman"/>
        </w:rPr>
        <w:t>problem</w:t>
      </w:r>
      <w:r w:rsidR="00CC5ABE" w:rsidRPr="004243C7">
        <w:rPr>
          <w:rFonts w:ascii="Times New Roman" w:hAnsi="Times New Roman" w:cs="Times New Roman"/>
        </w:rPr>
        <w:t xml:space="preserve">; Roiphe is claiming a shift in power imbalances that has not realistically occurred. </w:t>
      </w:r>
      <w:r w:rsidR="00AF3856" w:rsidRPr="004243C7">
        <w:rPr>
          <w:rFonts w:ascii="Times New Roman" w:hAnsi="Times New Roman" w:cs="Times New Roman"/>
        </w:rPr>
        <w:t>In order for</w:t>
      </w:r>
      <w:r w:rsidR="007F311A">
        <w:rPr>
          <w:rFonts w:ascii="Times New Roman" w:hAnsi="Times New Roman" w:cs="Times New Roman"/>
        </w:rPr>
        <w:t xml:space="preserve"> the critics of </w:t>
      </w:r>
      <w:r w:rsidR="00AF3856" w:rsidRPr="004243C7">
        <w:rPr>
          <w:rFonts w:ascii="Times New Roman" w:hAnsi="Times New Roman" w:cs="Times New Roman"/>
        </w:rPr>
        <w:t>Me</w:t>
      </w:r>
      <w:r w:rsidR="007F311A">
        <w:rPr>
          <w:rFonts w:ascii="Times New Roman" w:hAnsi="Times New Roman" w:cs="Times New Roman"/>
        </w:rPr>
        <w:t xml:space="preserve"> </w:t>
      </w:r>
      <w:r w:rsidR="00AF3856" w:rsidRPr="004243C7">
        <w:rPr>
          <w:rFonts w:ascii="Times New Roman" w:hAnsi="Times New Roman" w:cs="Times New Roman"/>
        </w:rPr>
        <w:t>Too to be experiencing oppression sufficient to meet Mill’</w:t>
      </w:r>
      <w:r w:rsidR="00107360" w:rsidRPr="004243C7">
        <w:rPr>
          <w:rFonts w:ascii="Times New Roman" w:hAnsi="Times New Roman" w:cs="Times New Roman"/>
        </w:rPr>
        <w:t>s grounds for social tyranny</w:t>
      </w:r>
      <w:r w:rsidR="00271B13">
        <w:rPr>
          <w:rFonts w:ascii="Times New Roman" w:hAnsi="Times New Roman" w:cs="Times New Roman"/>
        </w:rPr>
        <w:t xml:space="preserve"> or intolerance, they must be facing</w:t>
      </w:r>
      <w:r w:rsidR="00107360" w:rsidRPr="004243C7">
        <w:rPr>
          <w:rFonts w:ascii="Times New Roman" w:hAnsi="Times New Roman" w:cs="Times New Roman"/>
        </w:rPr>
        <w:t xml:space="preserve"> </w:t>
      </w:r>
      <w:r w:rsidR="00271B13">
        <w:rPr>
          <w:rFonts w:ascii="Times New Roman" w:hAnsi="Times New Roman" w:cs="Times New Roman"/>
        </w:rPr>
        <w:t xml:space="preserve">off against opponents powerful enough to effectively silence them. </w:t>
      </w:r>
      <w:r w:rsidR="00107360" w:rsidRPr="004243C7">
        <w:rPr>
          <w:rFonts w:ascii="Times New Roman" w:hAnsi="Times New Roman" w:cs="Times New Roman"/>
        </w:rPr>
        <w:t xml:space="preserve">Without this, it is simply the </w:t>
      </w:r>
      <w:r w:rsidR="00271B13">
        <w:rPr>
          <w:rFonts w:ascii="Times New Roman" w:hAnsi="Times New Roman" w:cs="Times New Roman"/>
        </w:rPr>
        <w:t xml:space="preserve">public </w:t>
      </w:r>
      <w:r w:rsidR="00107360" w:rsidRPr="004243C7">
        <w:rPr>
          <w:rFonts w:ascii="Times New Roman" w:hAnsi="Times New Roman" w:cs="Times New Roman"/>
        </w:rPr>
        <w:t xml:space="preserve">discussion </w:t>
      </w:r>
      <w:r w:rsidR="00271B13">
        <w:rPr>
          <w:rFonts w:ascii="Times New Roman" w:hAnsi="Times New Roman" w:cs="Times New Roman"/>
        </w:rPr>
        <w:t>Mill</w:t>
      </w:r>
      <w:r w:rsidR="00107360" w:rsidRPr="004243C7">
        <w:rPr>
          <w:rFonts w:ascii="Times New Roman" w:hAnsi="Times New Roman" w:cs="Times New Roman"/>
        </w:rPr>
        <w:t xml:space="preserve"> so strongly </w:t>
      </w:r>
      <w:r w:rsidR="004641F5" w:rsidRPr="004243C7">
        <w:rPr>
          <w:rFonts w:ascii="Times New Roman" w:hAnsi="Times New Roman" w:cs="Times New Roman"/>
        </w:rPr>
        <w:t xml:space="preserve">champions. Goldberg makes a similar point, stating, “faced with thousands of incensed Twitter users, you might feel it’s dangerous to say that #MeToo has gone overboard, but in the real world the men who still run things will congratulate you for your courage” (Goldberg). </w:t>
      </w:r>
      <w:r w:rsidR="00EA352B">
        <w:rPr>
          <w:rFonts w:ascii="Times New Roman" w:hAnsi="Times New Roman" w:cs="Times New Roman"/>
        </w:rPr>
        <w:t>Critics of the movement are not truly being silenced; they have free rein of social media, and occasionally even</w:t>
      </w:r>
      <w:r w:rsidR="007F311A">
        <w:rPr>
          <w:rFonts w:ascii="Times New Roman" w:hAnsi="Times New Roman" w:cs="Times New Roman"/>
        </w:rPr>
        <w:t xml:space="preserve"> </w:t>
      </w:r>
      <w:r w:rsidR="00EA352B">
        <w:rPr>
          <w:rFonts w:ascii="Times New Roman" w:hAnsi="Times New Roman" w:cs="Times New Roman"/>
        </w:rPr>
        <w:t>have access to television and other national platforms to spread their opinions. It is crucial to avoid “conflating criticism—even harsh, ugly criticism—with oppression</w:t>
      </w:r>
      <w:r w:rsidR="00940139">
        <w:rPr>
          <w:rFonts w:ascii="Times New Roman" w:hAnsi="Times New Roman" w:cs="Times New Roman"/>
        </w:rPr>
        <w:t xml:space="preserve">,” and to “distinguish </w:t>
      </w:r>
      <w:r w:rsidR="00940139" w:rsidRPr="00940139">
        <w:rPr>
          <w:rFonts w:ascii="Times New Roman" w:hAnsi="Times New Roman" w:cs="Times New Roman"/>
          <w:i/>
        </w:rPr>
        <w:t>feeling</w:t>
      </w:r>
      <w:r w:rsidR="00940139">
        <w:rPr>
          <w:rFonts w:ascii="Times New Roman" w:hAnsi="Times New Roman" w:cs="Times New Roman"/>
          <w:i/>
        </w:rPr>
        <w:t xml:space="preserve"> </w:t>
      </w:r>
      <w:r w:rsidR="00940139">
        <w:rPr>
          <w:rFonts w:ascii="Times New Roman" w:hAnsi="Times New Roman" w:cs="Times New Roman"/>
        </w:rPr>
        <w:t>silenced from actually being silenced”</w:t>
      </w:r>
      <w:r w:rsidR="003F3B94">
        <w:rPr>
          <w:rFonts w:ascii="Times New Roman" w:hAnsi="Times New Roman" w:cs="Times New Roman"/>
        </w:rPr>
        <w:t xml:space="preserve"> (Goldberg). </w:t>
      </w:r>
      <w:r w:rsidR="00624A2D">
        <w:rPr>
          <w:rFonts w:ascii="Times New Roman" w:hAnsi="Times New Roman" w:cs="Times New Roman"/>
        </w:rPr>
        <w:t xml:space="preserve">Feeling attacked does not necessarily equate </w:t>
      </w:r>
      <w:r w:rsidR="007F311A">
        <w:rPr>
          <w:rFonts w:ascii="Times New Roman" w:hAnsi="Times New Roman" w:cs="Times New Roman"/>
        </w:rPr>
        <w:t xml:space="preserve">to </w:t>
      </w:r>
      <w:r w:rsidR="00624A2D">
        <w:rPr>
          <w:rFonts w:ascii="Times New Roman" w:hAnsi="Times New Roman" w:cs="Times New Roman"/>
        </w:rPr>
        <w:t xml:space="preserve">that reality, and Goldberg is right to assert that Me Too has not ventured into the territory of actively oppressing anyone, regardless of how certain critics may feel. </w:t>
      </w:r>
    </w:p>
    <w:p w14:paraId="30A389D5" w14:textId="13E2BEE9" w:rsidR="00624A2D" w:rsidRPr="00940139" w:rsidRDefault="007F311A" w:rsidP="004243C7">
      <w:pPr>
        <w:spacing w:line="480" w:lineRule="auto"/>
        <w:ind w:firstLine="720"/>
        <w:rPr>
          <w:rFonts w:ascii="Times New Roman" w:hAnsi="Times New Roman" w:cs="Times New Roman"/>
        </w:rPr>
      </w:pPr>
      <w:r>
        <w:rPr>
          <w:rFonts w:ascii="Times New Roman" w:hAnsi="Times New Roman" w:cs="Times New Roman"/>
        </w:rPr>
        <w:t>C</w:t>
      </w:r>
      <w:r w:rsidR="008415DE">
        <w:rPr>
          <w:rFonts w:ascii="Times New Roman" w:hAnsi="Times New Roman" w:cs="Times New Roman"/>
        </w:rPr>
        <w:t>ritics may erroneously argue that Mill would have disagreed with Goldberg, believing instead that the movement’s at-times harsh rhetoric disqualifies it from being a truly open discussion</w:t>
      </w:r>
      <w:r w:rsidR="00DF4AD0">
        <w:rPr>
          <w:rFonts w:ascii="Times New Roman" w:hAnsi="Times New Roman" w:cs="Times New Roman"/>
        </w:rPr>
        <w:t xml:space="preserve">. </w:t>
      </w:r>
      <w:r w:rsidR="00E4282D">
        <w:rPr>
          <w:rFonts w:ascii="Times New Roman" w:hAnsi="Times New Roman" w:cs="Times New Roman"/>
        </w:rPr>
        <w:t>It is true that he warns against the use of tactics such as “</w:t>
      </w:r>
      <w:r w:rsidR="009A4DC7">
        <w:rPr>
          <w:rFonts w:ascii="Times New Roman" w:hAnsi="Times New Roman" w:cs="Times New Roman"/>
        </w:rPr>
        <w:t xml:space="preserve">invective, sarcasm, </w:t>
      </w:r>
      <w:r>
        <w:rPr>
          <w:rFonts w:ascii="Times New Roman" w:hAnsi="Times New Roman" w:cs="Times New Roman"/>
        </w:rPr>
        <w:t xml:space="preserve">[and] </w:t>
      </w:r>
      <w:r w:rsidR="009A4DC7">
        <w:rPr>
          <w:rFonts w:ascii="Times New Roman" w:hAnsi="Times New Roman" w:cs="Times New Roman"/>
        </w:rPr>
        <w:t xml:space="preserve">personality,” believing that these weaken arguments (Mill 44). Additionally, he is legitimately concerned about toxic discussions becoming the norm, rather than rational, fact based arguments. However, he acknowledges that there is no clear way of deciding what is </w:t>
      </w:r>
      <w:r w:rsidR="000B10E9">
        <w:rPr>
          <w:rFonts w:ascii="Times New Roman" w:hAnsi="Times New Roman" w:cs="Times New Roman"/>
        </w:rPr>
        <w:t xml:space="preserve">too far. This is because the group being countered will always take offence “whenever the attack is telling and powerful,” and “every opponent who pushes them hard, and whom they find it difficult to answer, appears to them…an intemperate opponent” (Mill 44). </w:t>
      </w:r>
      <w:r w:rsidR="000B10E9" w:rsidRPr="000B10E9">
        <w:rPr>
          <w:rFonts w:ascii="Times New Roman" w:hAnsi="Times New Roman" w:cs="Times New Roman"/>
        </w:rPr>
        <w:t xml:space="preserve">Whenever </w:t>
      </w:r>
      <w:r>
        <w:rPr>
          <w:rFonts w:ascii="Times New Roman" w:hAnsi="Times New Roman" w:cs="Times New Roman"/>
        </w:rPr>
        <w:t xml:space="preserve">people </w:t>
      </w:r>
      <w:r w:rsidR="0031630C">
        <w:rPr>
          <w:rFonts w:ascii="Times New Roman" w:hAnsi="Times New Roman" w:cs="Times New Roman"/>
        </w:rPr>
        <w:t xml:space="preserve">challenge the status quo or </w:t>
      </w:r>
      <w:r w:rsidR="000B10E9" w:rsidRPr="000B10E9">
        <w:rPr>
          <w:rFonts w:ascii="Times New Roman" w:hAnsi="Times New Roman" w:cs="Times New Roman"/>
        </w:rPr>
        <w:t>question the pri</w:t>
      </w:r>
      <w:r w:rsidR="0031630C">
        <w:rPr>
          <w:rFonts w:ascii="Times New Roman" w:hAnsi="Times New Roman" w:cs="Times New Roman"/>
        </w:rPr>
        <w:t xml:space="preserve">vileged </w:t>
      </w:r>
      <w:r w:rsidR="00ED4DE0">
        <w:rPr>
          <w:rFonts w:ascii="Times New Roman" w:hAnsi="Times New Roman" w:cs="Times New Roman"/>
        </w:rPr>
        <w:t xml:space="preserve">people </w:t>
      </w:r>
      <w:r w:rsidR="0031630C">
        <w:rPr>
          <w:rFonts w:ascii="Times New Roman" w:hAnsi="Times New Roman" w:cs="Times New Roman"/>
        </w:rPr>
        <w:t>who control our society</w:t>
      </w:r>
      <w:r w:rsidR="000B10E9" w:rsidRPr="000B10E9">
        <w:rPr>
          <w:rFonts w:ascii="Times New Roman" w:hAnsi="Times New Roman" w:cs="Times New Roman"/>
        </w:rPr>
        <w:t xml:space="preserve"> with hopes of correcting a power imbalance, naysayers appear to defend those at the top. This happens again and again, with people lambasting Black Lives Matter activists, gun control advocates, and most recently, members of Me Too. These critics use ad hominem attacks like “tone policing,” which criticizes the way a message is being made, without having any counterargument for the validity of the original claim.</w:t>
      </w:r>
      <w:r w:rsidR="000B10E9">
        <w:rPr>
          <w:rFonts w:ascii="Times New Roman" w:hAnsi="Times New Roman" w:cs="Times New Roman"/>
        </w:rPr>
        <w:t xml:space="preserve"> Mill recognizes the i</w:t>
      </w:r>
      <w:r w:rsidR="007462E4">
        <w:rPr>
          <w:rFonts w:ascii="Times New Roman" w:hAnsi="Times New Roman" w:cs="Times New Roman"/>
        </w:rPr>
        <w:t xml:space="preserve">llegitimacy of such complaints, and the fact that tone policing is typically used against the weaker side: in this case, the Me Too movement, fighting against </w:t>
      </w:r>
      <w:r>
        <w:rPr>
          <w:rFonts w:ascii="Times New Roman" w:hAnsi="Times New Roman" w:cs="Times New Roman"/>
        </w:rPr>
        <w:t>more</w:t>
      </w:r>
      <w:r w:rsidR="007462E4">
        <w:rPr>
          <w:rFonts w:ascii="Times New Roman" w:hAnsi="Times New Roman" w:cs="Times New Roman"/>
        </w:rPr>
        <w:t xml:space="preserve"> dominant force</w:t>
      </w:r>
      <w:r>
        <w:rPr>
          <w:rFonts w:ascii="Times New Roman" w:hAnsi="Times New Roman" w:cs="Times New Roman"/>
        </w:rPr>
        <w:t>s</w:t>
      </w:r>
      <w:r w:rsidR="007462E4">
        <w:rPr>
          <w:rFonts w:ascii="Times New Roman" w:hAnsi="Times New Roman" w:cs="Times New Roman"/>
        </w:rPr>
        <w:t xml:space="preserve"> </w:t>
      </w:r>
      <w:r w:rsidR="00EE4B1B">
        <w:rPr>
          <w:rFonts w:ascii="Times New Roman" w:hAnsi="Times New Roman" w:cs="Times New Roman"/>
        </w:rPr>
        <w:t>(Mill 44)</w:t>
      </w:r>
      <w:r w:rsidR="007462E4">
        <w:rPr>
          <w:rFonts w:ascii="Times New Roman" w:hAnsi="Times New Roman" w:cs="Times New Roman"/>
        </w:rPr>
        <w:t xml:space="preserve">. </w:t>
      </w:r>
      <w:r w:rsidR="00EE4B1B">
        <w:rPr>
          <w:rFonts w:ascii="Times New Roman" w:hAnsi="Times New Roman" w:cs="Times New Roman"/>
        </w:rPr>
        <w:t>He writes, “opinions contrary to those commonly received can only obtain a hearing by…the most cautious avoidance of unnecessary offence…while unmeasured vituperation employed on the side of the prevailing opinion, really does deter people from professing contrary opinions” (Mill 45). As much as Roiphe may wish to identify with the former group, Mill would recognize t</w:t>
      </w:r>
      <w:r>
        <w:rPr>
          <w:rFonts w:ascii="Times New Roman" w:hAnsi="Times New Roman" w:cs="Times New Roman"/>
        </w:rPr>
        <w:t>hat she falls within the second. T</w:t>
      </w:r>
      <w:r w:rsidR="00EE4B1B">
        <w:rPr>
          <w:rFonts w:ascii="Times New Roman" w:hAnsi="Times New Roman" w:cs="Times New Roman"/>
        </w:rPr>
        <w:t xml:space="preserve">hat is, she is part of an oppressive structure claiming offense so as to invalidate a minority opinion, while employing the same critical techniques </w:t>
      </w:r>
      <w:r w:rsidR="00FF369B">
        <w:rPr>
          <w:rFonts w:ascii="Times New Roman" w:hAnsi="Times New Roman" w:cs="Times New Roman"/>
        </w:rPr>
        <w:t>itself</w:t>
      </w:r>
      <w:r w:rsidR="00EE4B1B">
        <w:rPr>
          <w:rFonts w:ascii="Times New Roman" w:hAnsi="Times New Roman" w:cs="Times New Roman"/>
        </w:rPr>
        <w:t xml:space="preserve"> without consequence. </w:t>
      </w:r>
      <w:r w:rsidR="005E24FA">
        <w:rPr>
          <w:rFonts w:ascii="Times New Roman" w:hAnsi="Times New Roman" w:cs="Times New Roman"/>
        </w:rPr>
        <w:t xml:space="preserve">Thus, Mill would </w:t>
      </w:r>
      <w:r>
        <w:rPr>
          <w:rFonts w:ascii="Times New Roman" w:hAnsi="Times New Roman" w:cs="Times New Roman"/>
        </w:rPr>
        <w:t xml:space="preserve">agree </w:t>
      </w:r>
      <w:r w:rsidR="005E24FA">
        <w:rPr>
          <w:rFonts w:ascii="Times New Roman" w:hAnsi="Times New Roman" w:cs="Times New Roman"/>
        </w:rPr>
        <w:t xml:space="preserve">with Goldberg, due to his understanding that challenging rhetoric does not always equal oppression, especially when coming from the </w:t>
      </w:r>
      <w:r>
        <w:rPr>
          <w:rFonts w:ascii="Times New Roman" w:hAnsi="Times New Roman" w:cs="Times New Roman"/>
        </w:rPr>
        <w:t xml:space="preserve">side of the </w:t>
      </w:r>
      <w:r w:rsidR="005E24FA">
        <w:rPr>
          <w:rFonts w:ascii="Times New Roman" w:hAnsi="Times New Roman" w:cs="Times New Roman"/>
        </w:rPr>
        <w:t xml:space="preserve">historically oppressed. </w:t>
      </w:r>
    </w:p>
    <w:p w14:paraId="7DF30E09" w14:textId="77777777" w:rsidR="00940679" w:rsidRDefault="00110EE1" w:rsidP="00940679">
      <w:pPr>
        <w:spacing w:line="480" w:lineRule="auto"/>
        <w:ind w:firstLine="720"/>
        <w:rPr>
          <w:rFonts w:ascii="Times New Roman" w:hAnsi="Times New Roman" w:cs="Times New Roman"/>
        </w:rPr>
      </w:pPr>
      <w:r>
        <w:rPr>
          <w:rFonts w:ascii="Times New Roman" w:hAnsi="Times New Roman" w:cs="Times New Roman"/>
        </w:rPr>
        <w:t>In conclusion, Mill once stated that truth’s power lies in the fact that “</w:t>
      </w:r>
      <w:r w:rsidR="00857634" w:rsidRPr="004243C7">
        <w:rPr>
          <w:rFonts w:ascii="Times New Roman" w:hAnsi="Times New Roman" w:cs="Times New Roman"/>
        </w:rPr>
        <w:t>it may be extinguished once, twice, or many times, but in the course of ages there will generally be found persons to rediscover it, until some</w:t>
      </w:r>
      <w:r>
        <w:rPr>
          <w:rFonts w:ascii="Times New Roman" w:hAnsi="Times New Roman" w:cs="Times New Roman"/>
        </w:rPr>
        <w:t xml:space="preserve"> </w:t>
      </w:r>
      <w:r w:rsidR="00857634" w:rsidRPr="004243C7">
        <w:rPr>
          <w:rFonts w:ascii="Times New Roman" w:hAnsi="Times New Roman" w:cs="Times New Roman"/>
        </w:rPr>
        <w:t>one of its reappearances falls on a time when from favorable circumstances it escapes persecution until it has made s</w:t>
      </w:r>
      <w:r w:rsidR="00CC5ABE" w:rsidRPr="004243C7">
        <w:rPr>
          <w:rFonts w:ascii="Times New Roman" w:hAnsi="Times New Roman" w:cs="Times New Roman"/>
        </w:rPr>
        <w:t>u</w:t>
      </w:r>
      <w:r w:rsidR="00857634" w:rsidRPr="004243C7">
        <w:rPr>
          <w:rFonts w:ascii="Times New Roman" w:hAnsi="Times New Roman" w:cs="Times New Roman"/>
        </w:rPr>
        <w:t>ch head as to withstand all subsequent attempts to suppress it” (</w:t>
      </w:r>
      <w:r>
        <w:rPr>
          <w:rFonts w:ascii="Times New Roman" w:hAnsi="Times New Roman" w:cs="Times New Roman"/>
        </w:rPr>
        <w:t xml:space="preserve">Mill </w:t>
      </w:r>
      <w:r w:rsidR="00857634" w:rsidRPr="004243C7">
        <w:rPr>
          <w:rFonts w:ascii="Times New Roman" w:hAnsi="Times New Roman" w:cs="Times New Roman"/>
        </w:rPr>
        <w:t xml:space="preserve">24). </w:t>
      </w:r>
      <w:r w:rsidR="00964908">
        <w:rPr>
          <w:rFonts w:ascii="Times New Roman" w:hAnsi="Times New Roman" w:cs="Times New Roman"/>
        </w:rPr>
        <w:t xml:space="preserve">This power is now on the side of the survivors, </w:t>
      </w:r>
      <w:r w:rsidR="009F51B6" w:rsidRPr="004243C7">
        <w:rPr>
          <w:rFonts w:ascii="Times New Roman" w:hAnsi="Times New Roman" w:cs="Times New Roman"/>
        </w:rPr>
        <w:t>who are finally findin</w:t>
      </w:r>
      <w:r w:rsidR="005E6A1C">
        <w:rPr>
          <w:rFonts w:ascii="Times New Roman" w:hAnsi="Times New Roman" w:cs="Times New Roman"/>
        </w:rPr>
        <w:t>g themselves in a time when</w:t>
      </w:r>
      <w:r w:rsidR="009F51B6" w:rsidRPr="004243C7">
        <w:rPr>
          <w:rFonts w:ascii="Times New Roman" w:hAnsi="Times New Roman" w:cs="Times New Roman"/>
        </w:rPr>
        <w:t xml:space="preserve"> the world is open to hearing them.</w:t>
      </w:r>
      <w:r w:rsidR="004641F5" w:rsidRPr="004243C7">
        <w:rPr>
          <w:rFonts w:ascii="Times New Roman" w:hAnsi="Times New Roman" w:cs="Times New Roman"/>
        </w:rPr>
        <w:t xml:space="preserve"> The movement as a whole is not suggesting we do away with due process or throw all men in jail. </w:t>
      </w:r>
      <w:r w:rsidR="004753C0">
        <w:rPr>
          <w:rFonts w:ascii="Times New Roman" w:hAnsi="Times New Roman" w:cs="Times New Roman"/>
        </w:rPr>
        <w:t>As Michelle Goldber</w:t>
      </w:r>
      <w:r w:rsidR="003E742E">
        <w:rPr>
          <w:rFonts w:ascii="Times New Roman" w:hAnsi="Times New Roman" w:cs="Times New Roman"/>
        </w:rPr>
        <w:t>g</w:t>
      </w:r>
      <w:r w:rsidR="004753C0">
        <w:rPr>
          <w:rFonts w:ascii="Times New Roman" w:hAnsi="Times New Roman" w:cs="Times New Roman"/>
        </w:rPr>
        <w:t xml:space="preserve"> explains, it is not about silencing critics. </w:t>
      </w:r>
      <w:r w:rsidR="004641F5" w:rsidRPr="004243C7">
        <w:rPr>
          <w:rFonts w:ascii="Times New Roman" w:hAnsi="Times New Roman" w:cs="Times New Roman"/>
        </w:rPr>
        <w:t xml:space="preserve">Instead, it is </w:t>
      </w:r>
      <w:r w:rsidR="00EF4C67">
        <w:rPr>
          <w:rFonts w:ascii="Times New Roman" w:hAnsi="Times New Roman" w:cs="Times New Roman"/>
        </w:rPr>
        <w:t xml:space="preserve">about </w:t>
      </w:r>
      <w:r w:rsidR="004641F5" w:rsidRPr="004243C7">
        <w:rPr>
          <w:rFonts w:ascii="Times New Roman" w:hAnsi="Times New Roman" w:cs="Times New Roman"/>
        </w:rPr>
        <w:t xml:space="preserve">embracing truths long ignored, and setting in motion </w:t>
      </w:r>
      <w:r w:rsidR="00CC1959" w:rsidRPr="004243C7">
        <w:rPr>
          <w:rFonts w:ascii="Times New Roman" w:hAnsi="Times New Roman" w:cs="Times New Roman"/>
        </w:rPr>
        <w:t xml:space="preserve">plans to reclaim liberty for the most vulnerable among us. </w:t>
      </w:r>
      <w:r w:rsidR="007B4F84">
        <w:rPr>
          <w:rFonts w:ascii="Times New Roman" w:hAnsi="Times New Roman" w:cs="Times New Roman"/>
        </w:rPr>
        <w:t xml:space="preserve">There can be no more accurate application of </w:t>
      </w:r>
      <w:r w:rsidR="004753C0">
        <w:rPr>
          <w:rFonts w:ascii="Times New Roman" w:hAnsi="Times New Roman" w:cs="Times New Roman"/>
        </w:rPr>
        <w:t xml:space="preserve">John Stuart </w:t>
      </w:r>
      <w:r w:rsidR="007B4F84">
        <w:rPr>
          <w:rFonts w:ascii="Times New Roman" w:hAnsi="Times New Roman" w:cs="Times New Roman"/>
        </w:rPr>
        <w:t xml:space="preserve">Mill’s beliefs, nor a more important cause to pursue. </w:t>
      </w:r>
      <w:r w:rsidR="007462E4" w:rsidRPr="007462E4">
        <w:rPr>
          <w:rFonts w:ascii="Times New Roman" w:hAnsi="Times New Roman" w:cs="Times New Roman"/>
        </w:rPr>
        <w:t>Movements that change the world are often loud, uncomfortable, and oftentimes even violent. The Me Too movement, while decidedly loud and uncomfortable, has not entered into a state of violence, and has shown no indication of becoming such. Most of the men accused of assault will never even see t</w:t>
      </w:r>
      <w:r w:rsidR="009706CD">
        <w:rPr>
          <w:rFonts w:ascii="Times New Roman" w:hAnsi="Times New Roman" w:cs="Times New Roman"/>
        </w:rPr>
        <w:t>he inside of a jail cell. T</w:t>
      </w:r>
      <w:r w:rsidR="007462E4" w:rsidRPr="007462E4">
        <w:rPr>
          <w:rFonts w:ascii="Times New Roman" w:hAnsi="Times New Roman" w:cs="Times New Roman"/>
        </w:rPr>
        <w:t>he conversation might occasionally venture into being nasty and unpleasant</w:t>
      </w:r>
      <w:r w:rsidR="009706CD">
        <w:rPr>
          <w:rFonts w:ascii="Times New Roman" w:hAnsi="Times New Roman" w:cs="Times New Roman"/>
        </w:rPr>
        <w:t xml:space="preserve">, but </w:t>
      </w:r>
      <w:r w:rsidR="007462E4" w:rsidRPr="007462E4">
        <w:rPr>
          <w:rFonts w:ascii="Times New Roman" w:hAnsi="Times New Roman" w:cs="Times New Roman"/>
        </w:rPr>
        <w:t xml:space="preserve">of course </w:t>
      </w:r>
      <w:r w:rsidR="009706CD">
        <w:rPr>
          <w:rFonts w:ascii="Times New Roman" w:hAnsi="Times New Roman" w:cs="Times New Roman"/>
        </w:rPr>
        <w:t>it was</w:t>
      </w:r>
      <w:r w:rsidR="007462E4" w:rsidRPr="007462E4">
        <w:rPr>
          <w:rFonts w:ascii="Times New Roman" w:hAnsi="Times New Roman" w:cs="Times New Roman"/>
        </w:rPr>
        <w:t xml:space="preserve"> going to be uncomfortable; dismantling repressive power systems always is. Certain </w:t>
      </w:r>
      <w:r w:rsidR="007C7A80" w:rsidRPr="007462E4">
        <w:rPr>
          <w:rFonts w:ascii="Times New Roman" w:hAnsi="Times New Roman" w:cs="Times New Roman"/>
        </w:rPr>
        <w:t>people</w:t>
      </w:r>
      <w:r w:rsidR="007462E4" w:rsidRPr="007462E4">
        <w:rPr>
          <w:rFonts w:ascii="Times New Roman" w:hAnsi="Times New Roman" w:cs="Times New Roman"/>
        </w:rPr>
        <w:t>, like Roiphe, are content with complacency so long as conversation remains more or less civil, because they believe that when it ceases to be so, it becomes tyrannical. What they fail to realize</w:t>
      </w:r>
      <w:r w:rsidR="007C7A80">
        <w:rPr>
          <w:rFonts w:ascii="Times New Roman" w:hAnsi="Times New Roman" w:cs="Times New Roman"/>
        </w:rPr>
        <w:t xml:space="preserve"> is that</w:t>
      </w:r>
      <w:r w:rsidR="007462E4" w:rsidRPr="007462E4">
        <w:rPr>
          <w:rFonts w:ascii="Times New Roman" w:hAnsi="Times New Roman" w:cs="Times New Roman"/>
        </w:rPr>
        <w:t xml:space="preserve"> silence, civility, and fear of upsetting the “peaceful” status quo is what allowed tyranny to fester and infect the farthest reaches of our society. The absence of conflict does not always mean peace; oftentimes it merely indicates the presence of silent oppression.</w:t>
      </w:r>
    </w:p>
    <w:p w14:paraId="20A3C366" w14:textId="77777777" w:rsidR="00F52750" w:rsidRDefault="00F52750" w:rsidP="00940679">
      <w:pPr>
        <w:spacing w:line="480" w:lineRule="auto"/>
        <w:ind w:firstLine="720"/>
        <w:jc w:val="center"/>
        <w:rPr>
          <w:rFonts w:ascii="Times New Roman" w:hAnsi="Times New Roman" w:cs="Times New Roman"/>
        </w:rPr>
      </w:pPr>
    </w:p>
    <w:p w14:paraId="08F89B5C" w14:textId="77777777" w:rsidR="009B4400" w:rsidRDefault="009B4400" w:rsidP="009B4400">
      <w:pPr>
        <w:spacing w:line="480" w:lineRule="auto"/>
        <w:rPr>
          <w:rFonts w:ascii="Times New Roman" w:hAnsi="Times New Roman" w:cs="Times New Roman"/>
        </w:rPr>
      </w:pPr>
    </w:p>
    <w:p w14:paraId="1932BB68" w14:textId="706E7743" w:rsidR="00B2066F" w:rsidRDefault="00B2066F" w:rsidP="009B4400">
      <w:pPr>
        <w:spacing w:line="480" w:lineRule="auto"/>
        <w:jc w:val="center"/>
        <w:rPr>
          <w:rFonts w:ascii="Times New Roman" w:hAnsi="Times New Roman" w:cs="Times New Roman"/>
        </w:rPr>
      </w:pPr>
      <w:r>
        <w:rPr>
          <w:rFonts w:ascii="Times New Roman" w:hAnsi="Times New Roman" w:cs="Times New Roman"/>
        </w:rPr>
        <w:t>Works Cited</w:t>
      </w:r>
    </w:p>
    <w:p w14:paraId="658F4B5F" w14:textId="1580B6CC" w:rsidR="00D258B7" w:rsidRPr="00D258B7" w:rsidRDefault="00D258B7" w:rsidP="00E27F1C">
      <w:pPr>
        <w:spacing w:line="480" w:lineRule="auto"/>
        <w:ind w:left="720" w:hanging="720"/>
        <w:rPr>
          <w:rFonts w:ascii="Times New Roman" w:hAnsi="Times New Roman" w:cs="Times New Roman"/>
        </w:rPr>
      </w:pPr>
      <w:r w:rsidRPr="00D258B7">
        <w:rPr>
          <w:rFonts w:ascii="Times New Roman" w:eastAsia="Times New Roman" w:hAnsi="Times New Roman" w:cs="Times New Roman"/>
          <w:color w:val="333333"/>
          <w:shd w:val="clear" w:color="auto" w:fill="FFFFFF"/>
        </w:rPr>
        <w:t>Goldberg, Michelle. “Go Ahead, Criticize #MeToo.”</w:t>
      </w:r>
      <w:r w:rsidRPr="004243C7">
        <w:rPr>
          <w:rFonts w:ascii="Times New Roman" w:eastAsia="Times New Roman" w:hAnsi="Times New Roman" w:cs="Times New Roman"/>
          <w:color w:val="333333"/>
          <w:shd w:val="clear" w:color="auto" w:fill="FFFFFF"/>
        </w:rPr>
        <w:t> </w:t>
      </w:r>
      <w:r w:rsidRPr="00D258B7">
        <w:rPr>
          <w:rFonts w:ascii="Times New Roman" w:eastAsia="Times New Roman" w:hAnsi="Times New Roman" w:cs="Times New Roman"/>
          <w:i/>
          <w:iCs/>
          <w:color w:val="333333"/>
          <w:shd w:val="clear" w:color="auto" w:fill="FFFFFF"/>
        </w:rPr>
        <w:t>New York Times</w:t>
      </w:r>
      <w:r w:rsidR="00F42183" w:rsidRPr="004243C7">
        <w:rPr>
          <w:rFonts w:ascii="Times New Roman" w:eastAsia="Times New Roman" w:hAnsi="Times New Roman" w:cs="Times New Roman"/>
          <w:color w:val="333333"/>
          <w:shd w:val="clear" w:color="auto" w:fill="FFFFFF"/>
        </w:rPr>
        <w:t>, 5 Feb. 2018, https://www.nytimes.com/2018/02/05/opinion/go-ahead-criticize-metoo.html</w:t>
      </w:r>
    </w:p>
    <w:p w14:paraId="58E23941" w14:textId="0BE7AE9E" w:rsidR="00940679" w:rsidRPr="006F4B22" w:rsidRDefault="004243C7" w:rsidP="0025477C">
      <w:pPr>
        <w:spacing w:line="480" w:lineRule="auto"/>
        <w:rPr>
          <w:rFonts w:ascii="Times New Roman" w:hAnsi="Times New Roman" w:cs="Times New Roman"/>
        </w:rPr>
      </w:pPr>
      <w:r w:rsidRPr="004243C7">
        <w:rPr>
          <w:rFonts w:ascii="Times New Roman" w:hAnsi="Times New Roman" w:cs="Times New Roman"/>
        </w:rPr>
        <w:t>Mill, John Stuart. </w:t>
      </w:r>
      <w:r w:rsidRPr="004243C7">
        <w:rPr>
          <w:rFonts w:ascii="Times New Roman" w:hAnsi="Times New Roman" w:cs="Times New Roman"/>
          <w:i/>
          <w:iCs/>
        </w:rPr>
        <w:t>On Liberty</w:t>
      </w:r>
      <w:r w:rsidRPr="004243C7">
        <w:rPr>
          <w:rFonts w:ascii="Times New Roman" w:hAnsi="Times New Roman" w:cs="Times New Roman"/>
        </w:rPr>
        <w:t>. Oxford U.P, 1924.</w:t>
      </w:r>
    </w:p>
    <w:sectPr w:rsidR="00940679" w:rsidRPr="006F4B22" w:rsidSect="00600D0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7D1B"/>
    <w:rsid w:val="00013632"/>
    <w:rsid w:val="00016257"/>
    <w:rsid w:val="00064AEB"/>
    <w:rsid w:val="00067A62"/>
    <w:rsid w:val="00072238"/>
    <w:rsid w:val="000A2970"/>
    <w:rsid w:val="000B10E9"/>
    <w:rsid w:val="000C0E38"/>
    <w:rsid w:val="000C2F4C"/>
    <w:rsid w:val="00107360"/>
    <w:rsid w:val="00110EE1"/>
    <w:rsid w:val="001121D8"/>
    <w:rsid w:val="00135EBB"/>
    <w:rsid w:val="0013619F"/>
    <w:rsid w:val="00144D62"/>
    <w:rsid w:val="001500E2"/>
    <w:rsid w:val="00152A83"/>
    <w:rsid w:val="001660A4"/>
    <w:rsid w:val="00193DBE"/>
    <w:rsid w:val="001C3CD7"/>
    <w:rsid w:val="001C5FB6"/>
    <w:rsid w:val="001D2CC1"/>
    <w:rsid w:val="00204C6C"/>
    <w:rsid w:val="00231422"/>
    <w:rsid w:val="002411E7"/>
    <w:rsid w:val="0025477C"/>
    <w:rsid w:val="00265500"/>
    <w:rsid w:val="00271B13"/>
    <w:rsid w:val="00292C23"/>
    <w:rsid w:val="002A4CB0"/>
    <w:rsid w:val="002C16DC"/>
    <w:rsid w:val="002C48DF"/>
    <w:rsid w:val="002D5C11"/>
    <w:rsid w:val="002D7D57"/>
    <w:rsid w:val="002E6EAC"/>
    <w:rsid w:val="0031630C"/>
    <w:rsid w:val="00334928"/>
    <w:rsid w:val="00335C7D"/>
    <w:rsid w:val="003403FD"/>
    <w:rsid w:val="00352C13"/>
    <w:rsid w:val="00357D0F"/>
    <w:rsid w:val="003B36FF"/>
    <w:rsid w:val="003E742E"/>
    <w:rsid w:val="003F3B94"/>
    <w:rsid w:val="004070B0"/>
    <w:rsid w:val="00412EEA"/>
    <w:rsid w:val="004243C7"/>
    <w:rsid w:val="00462701"/>
    <w:rsid w:val="004641F5"/>
    <w:rsid w:val="004753C0"/>
    <w:rsid w:val="004802B8"/>
    <w:rsid w:val="00493FE9"/>
    <w:rsid w:val="004A37B9"/>
    <w:rsid w:val="004B3E49"/>
    <w:rsid w:val="004E48E8"/>
    <w:rsid w:val="004E777A"/>
    <w:rsid w:val="0051717F"/>
    <w:rsid w:val="005224F0"/>
    <w:rsid w:val="005252CD"/>
    <w:rsid w:val="00527F91"/>
    <w:rsid w:val="0053474C"/>
    <w:rsid w:val="0057336E"/>
    <w:rsid w:val="00586956"/>
    <w:rsid w:val="005A794C"/>
    <w:rsid w:val="005A7D80"/>
    <w:rsid w:val="005E24FA"/>
    <w:rsid w:val="005E6A1C"/>
    <w:rsid w:val="00600D09"/>
    <w:rsid w:val="006067BC"/>
    <w:rsid w:val="006144A7"/>
    <w:rsid w:val="00624A2D"/>
    <w:rsid w:val="006255BE"/>
    <w:rsid w:val="00627B58"/>
    <w:rsid w:val="0063065A"/>
    <w:rsid w:val="0063224A"/>
    <w:rsid w:val="006332EB"/>
    <w:rsid w:val="00635B72"/>
    <w:rsid w:val="006460F7"/>
    <w:rsid w:val="006650B5"/>
    <w:rsid w:val="006B05C3"/>
    <w:rsid w:val="006C3486"/>
    <w:rsid w:val="006C695F"/>
    <w:rsid w:val="006F4B22"/>
    <w:rsid w:val="006F788B"/>
    <w:rsid w:val="00731999"/>
    <w:rsid w:val="00742D0C"/>
    <w:rsid w:val="007462E4"/>
    <w:rsid w:val="007555C5"/>
    <w:rsid w:val="007608D8"/>
    <w:rsid w:val="00766AB4"/>
    <w:rsid w:val="007840F7"/>
    <w:rsid w:val="007B2BCF"/>
    <w:rsid w:val="007B4F84"/>
    <w:rsid w:val="007C6ECF"/>
    <w:rsid w:val="007C7A80"/>
    <w:rsid w:val="007D3EE4"/>
    <w:rsid w:val="007F311A"/>
    <w:rsid w:val="007F3D9C"/>
    <w:rsid w:val="008415DE"/>
    <w:rsid w:val="00841E33"/>
    <w:rsid w:val="00844425"/>
    <w:rsid w:val="008454A1"/>
    <w:rsid w:val="00857634"/>
    <w:rsid w:val="008638D1"/>
    <w:rsid w:val="0088492B"/>
    <w:rsid w:val="00893D58"/>
    <w:rsid w:val="008C5892"/>
    <w:rsid w:val="008D00ED"/>
    <w:rsid w:val="00911CCD"/>
    <w:rsid w:val="00913F04"/>
    <w:rsid w:val="009378CE"/>
    <w:rsid w:val="00940139"/>
    <w:rsid w:val="00940679"/>
    <w:rsid w:val="00964908"/>
    <w:rsid w:val="009706CD"/>
    <w:rsid w:val="009974FA"/>
    <w:rsid w:val="009A20B9"/>
    <w:rsid w:val="009A4DC7"/>
    <w:rsid w:val="009B4400"/>
    <w:rsid w:val="009F51B6"/>
    <w:rsid w:val="00A12595"/>
    <w:rsid w:val="00A212F7"/>
    <w:rsid w:val="00A30572"/>
    <w:rsid w:val="00A30953"/>
    <w:rsid w:val="00A4121C"/>
    <w:rsid w:val="00A45F73"/>
    <w:rsid w:val="00AA52A8"/>
    <w:rsid w:val="00AB6C5A"/>
    <w:rsid w:val="00AC2260"/>
    <w:rsid w:val="00AD0062"/>
    <w:rsid w:val="00AF2BB2"/>
    <w:rsid w:val="00AF3856"/>
    <w:rsid w:val="00AF6B46"/>
    <w:rsid w:val="00AF6F2A"/>
    <w:rsid w:val="00B2066F"/>
    <w:rsid w:val="00B30459"/>
    <w:rsid w:val="00B776F1"/>
    <w:rsid w:val="00B9054D"/>
    <w:rsid w:val="00BB424F"/>
    <w:rsid w:val="00BD1589"/>
    <w:rsid w:val="00BE7354"/>
    <w:rsid w:val="00C03319"/>
    <w:rsid w:val="00C102FF"/>
    <w:rsid w:val="00C30EB6"/>
    <w:rsid w:val="00C57D1B"/>
    <w:rsid w:val="00C6008A"/>
    <w:rsid w:val="00C90AF6"/>
    <w:rsid w:val="00CC1959"/>
    <w:rsid w:val="00CC5ABE"/>
    <w:rsid w:val="00CD5628"/>
    <w:rsid w:val="00D03655"/>
    <w:rsid w:val="00D14CB1"/>
    <w:rsid w:val="00D152AA"/>
    <w:rsid w:val="00D258B7"/>
    <w:rsid w:val="00D430C9"/>
    <w:rsid w:val="00D46CB3"/>
    <w:rsid w:val="00D544FF"/>
    <w:rsid w:val="00D77B16"/>
    <w:rsid w:val="00DA0995"/>
    <w:rsid w:val="00DB1613"/>
    <w:rsid w:val="00DD5810"/>
    <w:rsid w:val="00DE07F9"/>
    <w:rsid w:val="00DF4AD0"/>
    <w:rsid w:val="00DF5FA4"/>
    <w:rsid w:val="00E116CD"/>
    <w:rsid w:val="00E131B6"/>
    <w:rsid w:val="00E27F1C"/>
    <w:rsid w:val="00E4282D"/>
    <w:rsid w:val="00E9160A"/>
    <w:rsid w:val="00EA352B"/>
    <w:rsid w:val="00EB22D9"/>
    <w:rsid w:val="00ED4DE0"/>
    <w:rsid w:val="00EE4B1B"/>
    <w:rsid w:val="00EF4C67"/>
    <w:rsid w:val="00F01163"/>
    <w:rsid w:val="00F01365"/>
    <w:rsid w:val="00F1103A"/>
    <w:rsid w:val="00F245B3"/>
    <w:rsid w:val="00F42183"/>
    <w:rsid w:val="00F52750"/>
    <w:rsid w:val="00F70EC4"/>
    <w:rsid w:val="00F804E4"/>
    <w:rsid w:val="00F87B5D"/>
    <w:rsid w:val="00FA4A48"/>
    <w:rsid w:val="00FC38C4"/>
    <w:rsid w:val="00FE3E91"/>
    <w:rsid w:val="00FE526D"/>
    <w:rsid w:val="00FF369B"/>
    <w:rsid w:val="00FF77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972FADE"/>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57D1B"/>
    <w:rPr>
      <w:color w:val="0563C1" w:themeColor="hyperlink"/>
      <w:u w:val="single"/>
    </w:rPr>
  </w:style>
  <w:style w:type="character" w:styleId="FollowedHyperlink">
    <w:name w:val="FollowedHyperlink"/>
    <w:basedOn w:val="DefaultParagraphFont"/>
    <w:uiPriority w:val="99"/>
    <w:semiHidden/>
    <w:unhideWhenUsed/>
    <w:rsid w:val="00D152AA"/>
    <w:rPr>
      <w:color w:val="954F72" w:themeColor="followedHyperlink"/>
      <w:u w:val="single"/>
    </w:rPr>
  </w:style>
  <w:style w:type="character" w:customStyle="1" w:styleId="apple-converted-space">
    <w:name w:val="apple-converted-space"/>
    <w:basedOn w:val="DefaultParagraphFont"/>
    <w:rsid w:val="00D258B7"/>
  </w:style>
  <w:style w:type="character" w:styleId="CommentReference">
    <w:name w:val="annotation reference"/>
    <w:basedOn w:val="DefaultParagraphFont"/>
    <w:uiPriority w:val="99"/>
    <w:semiHidden/>
    <w:unhideWhenUsed/>
    <w:rsid w:val="0063224A"/>
    <w:rPr>
      <w:sz w:val="18"/>
      <w:szCs w:val="18"/>
    </w:rPr>
  </w:style>
  <w:style w:type="paragraph" w:styleId="CommentText">
    <w:name w:val="annotation text"/>
    <w:basedOn w:val="Normal"/>
    <w:link w:val="CommentTextChar"/>
    <w:uiPriority w:val="99"/>
    <w:semiHidden/>
    <w:unhideWhenUsed/>
    <w:rsid w:val="0063224A"/>
  </w:style>
  <w:style w:type="character" w:customStyle="1" w:styleId="CommentTextChar">
    <w:name w:val="Comment Text Char"/>
    <w:basedOn w:val="DefaultParagraphFont"/>
    <w:link w:val="CommentText"/>
    <w:uiPriority w:val="99"/>
    <w:semiHidden/>
    <w:rsid w:val="0063224A"/>
  </w:style>
  <w:style w:type="paragraph" w:styleId="CommentSubject">
    <w:name w:val="annotation subject"/>
    <w:basedOn w:val="CommentText"/>
    <w:next w:val="CommentText"/>
    <w:link w:val="CommentSubjectChar"/>
    <w:uiPriority w:val="99"/>
    <w:semiHidden/>
    <w:unhideWhenUsed/>
    <w:rsid w:val="0063224A"/>
    <w:rPr>
      <w:b/>
      <w:bCs/>
      <w:sz w:val="20"/>
      <w:szCs w:val="20"/>
    </w:rPr>
  </w:style>
  <w:style w:type="character" w:customStyle="1" w:styleId="CommentSubjectChar">
    <w:name w:val="Comment Subject Char"/>
    <w:basedOn w:val="CommentTextChar"/>
    <w:link w:val="CommentSubject"/>
    <w:uiPriority w:val="99"/>
    <w:semiHidden/>
    <w:rsid w:val="0063224A"/>
    <w:rPr>
      <w:b/>
      <w:bCs/>
      <w:sz w:val="20"/>
      <w:szCs w:val="20"/>
    </w:rPr>
  </w:style>
  <w:style w:type="paragraph" w:styleId="BalloonText">
    <w:name w:val="Balloon Text"/>
    <w:basedOn w:val="Normal"/>
    <w:link w:val="BalloonTextChar"/>
    <w:uiPriority w:val="99"/>
    <w:semiHidden/>
    <w:unhideWhenUsed/>
    <w:rsid w:val="0063224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63224A"/>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7050043">
      <w:bodyDiv w:val="1"/>
      <w:marLeft w:val="0"/>
      <w:marRight w:val="0"/>
      <w:marTop w:val="0"/>
      <w:marBottom w:val="0"/>
      <w:divBdr>
        <w:top w:val="none" w:sz="0" w:space="0" w:color="auto"/>
        <w:left w:val="none" w:sz="0" w:space="0" w:color="auto"/>
        <w:bottom w:val="none" w:sz="0" w:space="0" w:color="auto"/>
        <w:right w:val="none" w:sz="0" w:space="0" w:color="auto"/>
      </w:divBdr>
    </w:div>
    <w:div w:id="922839295">
      <w:bodyDiv w:val="1"/>
      <w:marLeft w:val="0"/>
      <w:marRight w:val="0"/>
      <w:marTop w:val="0"/>
      <w:marBottom w:val="0"/>
      <w:divBdr>
        <w:top w:val="none" w:sz="0" w:space="0" w:color="auto"/>
        <w:left w:val="none" w:sz="0" w:space="0" w:color="auto"/>
        <w:bottom w:val="none" w:sz="0" w:space="0" w:color="auto"/>
        <w:right w:val="none" w:sz="0" w:space="0" w:color="auto"/>
      </w:divBdr>
    </w:div>
    <w:div w:id="153839277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18</Pages>
  <Words>1863</Words>
  <Characters>10624</Characters>
  <Application>Microsoft Office Word</Application>
  <DocSecurity>4</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Pastras, Thea</dc:creator>
  <cp:keywords/>
  <dc:description/>
  <cp:lastModifiedBy>Argondezzi, Talia</cp:lastModifiedBy>
  <cp:revision>2</cp:revision>
  <dcterms:created xsi:type="dcterms:W3CDTF">2018-06-01T16:06:00Z</dcterms:created>
  <dcterms:modified xsi:type="dcterms:W3CDTF">2018-06-01T16:06:00Z</dcterms:modified>
</cp:coreProperties>
</file>